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02D" w:rsidRPr="00D0449C" w:rsidRDefault="00F8402D" w:rsidP="00203D40">
      <w:pPr>
        <w:pStyle w:val="a5"/>
        <w:tabs>
          <w:tab w:val="clear" w:pos="4536"/>
        </w:tabs>
      </w:pPr>
      <w:bookmarkStart w:id="0" w:name="OLE_LINK1"/>
      <w:r w:rsidRPr="00DC3D22">
        <w:rPr>
          <w:bCs/>
        </w:rPr>
        <w:t>3GPP TSG RAN WG1 Meeting #74,</w:t>
      </w:r>
      <w:r w:rsidRPr="00DC3D22">
        <w:rPr>
          <w:bCs/>
        </w:rPr>
        <w:tab/>
      </w:r>
      <w:r w:rsidR="00D0449C" w:rsidRPr="00D0449C">
        <w:rPr>
          <w:bCs/>
        </w:rPr>
        <w:t>R1-133563</w:t>
      </w:r>
    </w:p>
    <w:p w:rsidR="00F8402D" w:rsidRPr="00DC3D22" w:rsidRDefault="00F8402D" w:rsidP="00203D40">
      <w:pPr>
        <w:pStyle w:val="a5"/>
      </w:pPr>
      <w:r w:rsidRPr="00DC3D22">
        <w:t>Barcelona, Spain, 19</w:t>
      </w:r>
      <w:r w:rsidRPr="00DC3D22">
        <w:rPr>
          <w:vertAlign w:val="superscript"/>
        </w:rPr>
        <w:t>th</w:t>
      </w:r>
      <w:r w:rsidRPr="00DC3D22">
        <w:t xml:space="preserve"> – 23</w:t>
      </w:r>
      <w:r w:rsidRPr="00DC3D22">
        <w:rPr>
          <w:vertAlign w:val="superscript"/>
        </w:rPr>
        <w:t>th</w:t>
      </w:r>
      <w:r w:rsidRPr="00DC3D22">
        <w:t xml:space="preserve"> August 2013</w:t>
      </w:r>
    </w:p>
    <w:p w:rsidR="00F8402D" w:rsidRPr="00DC3D22" w:rsidRDefault="00F8402D" w:rsidP="00123CDE">
      <w:pPr>
        <w:pStyle w:val="a5"/>
        <w:tabs>
          <w:tab w:val="clear" w:pos="4536"/>
          <w:tab w:val="left" w:pos="1800"/>
        </w:tabs>
        <w:ind w:left="1800" w:hanging="1800"/>
      </w:pPr>
    </w:p>
    <w:p w:rsidR="00F8402D" w:rsidRPr="00DC3D22" w:rsidRDefault="00F8402D" w:rsidP="00123CDE">
      <w:pPr>
        <w:pStyle w:val="a5"/>
        <w:tabs>
          <w:tab w:val="clear" w:pos="4536"/>
          <w:tab w:val="left" w:pos="1800"/>
        </w:tabs>
        <w:ind w:left="1800" w:hanging="1800"/>
      </w:pPr>
      <w:r w:rsidRPr="00DC3D22">
        <w:t>Source:</w:t>
      </w:r>
      <w:r w:rsidRPr="00DC3D22">
        <w:tab/>
        <w:t>Kyocera</w:t>
      </w:r>
    </w:p>
    <w:p w:rsidR="00F8402D" w:rsidRPr="00DC3D22" w:rsidRDefault="00F8402D" w:rsidP="00123CDE">
      <w:pPr>
        <w:pStyle w:val="a5"/>
        <w:tabs>
          <w:tab w:val="clear" w:pos="4536"/>
          <w:tab w:val="left" w:pos="1800"/>
        </w:tabs>
      </w:pPr>
      <w:r w:rsidRPr="00DC3D22">
        <w:t>Title:</w:t>
      </w:r>
      <w:r w:rsidRPr="00DC3D22">
        <w:tab/>
        <w:t xml:space="preserve">Impact of Doppler </w:t>
      </w:r>
      <w:r w:rsidR="00413AA7">
        <w:rPr>
          <w:rFonts w:hint="eastAsia"/>
          <w:lang w:eastAsia="ja-JP"/>
        </w:rPr>
        <w:t>s</w:t>
      </w:r>
      <w:r w:rsidR="00EB0D1F">
        <w:t>pread</w:t>
      </w:r>
      <w:r w:rsidRPr="00DC3D22">
        <w:t xml:space="preserve"> on D2D link performance</w:t>
      </w:r>
    </w:p>
    <w:p w:rsidR="00F8402D" w:rsidRPr="00D264D0" w:rsidRDefault="00F8402D" w:rsidP="00123CDE">
      <w:pPr>
        <w:pStyle w:val="a5"/>
        <w:tabs>
          <w:tab w:val="left" w:pos="1800"/>
        </w:tabs>
      </w:pPr>
      <w:r w:rsidRPr="00DC3D22">
        <w:t>Agenda Item:</w:t>
      </w:r>
      <w:r w:rsidRPr="00DC3D22">
        <w:tab/>
        <w:t>7.2.8.</w:t>
      </w:r>
      <w:r w:rsidRPr="00DC3D22">
        <w:rPr>
          <w:lang w:eastAsia="ja-JP"/>
        </w:rPr>
        <w:t>3</w:t>
      </w:r>
      <w:r w:rsidRPr="00D264D0">
        <w:t xml:space="preserve"> </w:t>
      </w:r>
    </w:p>
    <w:p w:rsidR="00F8402D" w:rsidRPr="00D264D0" w:rsidRDefault="00F8402D" w:rsidP="00123CDE">
      <w:pPr>
        <w:pStyle w:val="a5"/>
        <w:tabs>
          <w:tab w:val="left" w:pos="1800"/>
        </w:tabs>
      </w:pPr>
      <w:r w:rsidRPr="00D264D0">
        <w:t>Document for:</w:t>
      </w:r>
      <w:r w:rsidRPr="00D264D0">
        <w:tab/>
        <w:t>Discussion/Decision</w:t>
      </w:r>
    </w:p>
    <w:p w:rsidR="00F8402D" w:rsidRPr="00D264D0" w:rsidRDefault="00F8402D" w:rsidP="00E8469E">
      <w:pPr>
        <w:pBdr>
          <w:bottom w:val="single" w:sz="4" w:space="1" w:color="auto"/>
        </w:pBdr>
        <w:tabs>
          <w:tab w:val="left" w:pos="2552"/>
        </w:tabs>
      </w:pPr>
      <w:bookmarkStart w:id="1" w:name="_GoBack"/>
      <w:bookmarkEnd w:id="0"/>
      <w:bookmarkEnd w:id="1"/>
    </w:p>
    <w:p w:rsidR="00F8402D" w:rsidRPr="00D264D0" w:rsidRDefault="00F8402D" w:rsidP="00876478">
      <w:pPr>
        <w:pStyle w:val="1"/>
        <w:rPr>
          <w:lang w:eastAsia="ja-JP"/>
        </w:rPr>
      </w:pPr>
      <w:bookmarkStart w:id="2" w:name="_Ref301342314"/>
      <w:r w:rsidRPr="00D264D0">
        <w:t>Introduction</w:t>
      </w:r>
      <w:bookmarkEnd w:id="2"/>
    </w:p>
    <w:p w:rsidR="00F8402D" w:rsidRPr="00D264D0" w:rsidRDefault="00F8402D" w:rsidP="00E171C1">
      <w:pPr>
        <w:pStyle w:val="a0"/>
      </w:pPr>
      <w:r w:rsidRPr="00D264D0">
        <w:t>During RAN1#73, fast fading models for device-to-device (D2D) link were discussed and four models (Alt.1-Alt.4) were proposed. In the email discussion [73-9] after the meeting</w:t>
      </w:r>
      <w:r w:rsidRPr="00D264D0">
        <w:rPr>
          <w:b/>
        </w:rPr>
        <w:t>,</w:t>
      </w:r>
      <w:r w:rsidRPr="00D264D0">
        <w:t xml:space="preserve"> Alt.1 [1] was agreed for the simulation assumptions.</w:t>
      </w:r>
    </w:p>
    <w:p w:rsidR="00F8402D" w:rsidRPr="00D264D0" w:rsidRDefault="00F8402D" w:rsidP="00241895">
      <w:pPr>
        <w:pStyle w:val="a0"/>
      </w:pPr>
      <w:r w:rsidRPr="00D264D0">
        <w:t xml:space="preserve">In this contribution, we present preliminary link level simulation results for the channel model Alt.1. Results of </w:t>
      </w:r>
      <w:r w:rsidR="00891F34" w:rsidRPr="00D264D0">
        <w:t xml:space="preserve">the </w:t>
      </w:r>
      <w:r w:rsidRPr="00D264D0">
        <w:t xml:space="preserve">traditional single-mobility model are compared with the dual-mobility model. In addition, we discuss the Doppler </w:t>
      </w:r>
      <w:r w:rsidR="00413AA7">
        <w:rPr>
          <w:rFonts w:hint="eastAsia"/>
        </w:rPr>
        <w:t>s</w:t>
      </w:r>
      <w:r w:rsidR="00EB0D1F">
        <w:t>pread</w:t>
      </w:r>
      <w:r w:rsidRPr="00D264D0">
        <w:t xml:space="preserve"> impact due to dual-mobility on the link performance.</w:t>
      </w:r>
    </w:p>
    <w:p w:rsidR="00F8402D" w:rsidRPr="00D264D0" w:rsidRDefault="00F8402D" w:rsidP="00876478">
      <w:pPr>
        <w:pStyle w:val="a0"/>
      </w:pPr>
    </w:p>
    <w:p w:rsidR="00F8402D" w:rsidRPr="00D264D0" w:rsidRDefault="00F8402D" w:rsidP="0027336F">
      <w:pPr>
        <w:pStyle w:val="1"/>
        <w:rPr>
          <w:lang w:eastAsia="ja-JP"/>
        </w:rPr>
      </w:pPr>
      <w:bookmarkStart w:id="3" w:name="_Ref346118000"/>
      <w:r w:rsidRPr="00D264D0">
        <w:t>D</w:t>
      </w:r>
      <w:bookmarkEnd w:id="3"/>
      <w:r w:rsidRPr="00D264D0">
        <w:rPr>
          <w:lang w:eastAsia="ja-JP"/>
        </w:rPr>
        <w:t>oppler Spectrum for D2D link level simulations</w:t>
      </w:r>
    </w:p>
    <w:p w:rsidR="00F8402D" w:rsidRPr="003E7A6A" w:rsidRDefault="00F8402D" w:rsidP="00843B8B">
      <w:pPr>
        <w:pStyle w:val="a0"/>
      </w:pPr>
      <w:r w:rsidRPr="003E7A6A">
        <w:t xml:space="preserve">In D2D communication, UE velocities are defined for both transmitter and receiver side. Figure 1 and 2 show the Doppler spectrum obtained by the link level simulator based on ITU-R UMi channel model with dual-mobility for LOS and NLOS respectively. The simulation </w:t>
      </w:r>
      <w:r w:rsidR="005F7C3D" w:rsidRPr="003E7A6A">
        <w:t xml:space="preserve">assumptions are </w:t>
      </w:r>
      <w:r w:rsidRPr="003E7A6A">
        <w:t>detailed in Table 3, Appendix A.</w:t>
      </w:r>
    </w:p>
    <w:p w:rsidR="00F8402D" w:rsidRPr="003E7A6A" w:rsidRDefault="00F8402D" w:rsidP="00E63C2E">
      <w:pPr>
        <w:pStyle w:val="a0"/>
      </w:pPr>
      <w:r w:rsidRPr="003E7A6A">
        <w:t xml:space="preserve">In figure 1 for the LOS case, the Doppler spectrum due to single-mobility is shown (refer to velocity 0 x 60kmph) and the Doppler spectrum due to dual-mobility (refer to the remaining plots) are shown. As discussed in [2], the theoretical peaks were computed using the ratio </w:t>
      </w:r>
      <w:r w:rsidRPr="003E7A6A">
        <w:rPr>
          <w:position w:val="-10"/>
        </w:rPr>
        <w:object w:dxaOrig="99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7.25pt" o:ole="">
            <v:imagedata r:id="rId8" o:title=""/>
          </v:shape>
          <o:OLEObject Type="Embed" ProgID="Equation.3" ShapeID="_x0000_i1025" DrawAspect="Content" ObjectID="_1437573267" r:id="rId9"/>
        </w:object>
      </w:r>
      <w:r w:rsidR="005C55AA" w:rsidRPr="008B4CCB">
        <w:fldChar w:fldCharType="begin"/>
      </w:r>
      <w:r w:rsidRPr="003E7A6A">
        <w:instrText xml:space="preserve"> QUOTE </w:instrText>
      </w:r>
      <m:oMath>
        <m:r>
          <m:rPr>
            <m:sty m:val="p"/>
          </m:rPr>
          <w:rPr>
            <w:rFonts w:ascii="Cambria Math" w:hint="eastAsia"/>
          </w:rPr>
          <m:t>a=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int="eastAsia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int="eastAsia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</w:rPr>
                  <m:t>1</m:t>
                </m:r>
              </m:sub>
            </m:sSub>
          </m:den>
        </m:f>
      </m:oMath>
      <w:r w:rsidR="008B4CCB" w:rsidRPr="008B4CCB">
        <w:instrText xml:space="preserve"> </w:instrText>
      </w:r>
      <w:r w:rsidR="005C55AA" w:rsidRPr="008B4CCB">
        <w:fldChar w:fldCharType="end"/>
      </w:r>
      <w:r w:rsidR="008B4CCB" w:rsidRPr="008B4CCB">
        <w:t xml:space="preserve"> and listed in Table 1 below. These values were verified through simulation. Note, as shown in the figure, that dual-mobility results in wider Doppler spectrum as the sum of the velocities increases and </w:t>
      </w:r>
      <w:r w:rsidR="00C620FF">
        <w:rPr>
          <w:rFonts w:hint="eastAsia"/>
        </w:rPr>
        <w:t xml:space="preserve">that </w:t>
      </w:r>
      <w:r w:rsidR="008B4CCB" w:rsidRPr="008B4CCB">
        <w:t xml:space="preserve">the ratio </w:t>
      </w:r>
      <w:r w:rsidRPr="003E7A6A">
        <w:rPr>
          <w:position w:val="-10"/>
        </w:rPr>
        <w:object w:dxaOrig="999" w:dyaOrig="340">
          <v:shape id="_x0000_i1026" type="#_x0000_t75" style="width:50.25pt;height:17.25pt" o:ole="">
            <v:imagedata r:id="rId8" o:title=""/>
          </v:shape>
          <o:OLEObject Type="Embed" ProgID="Equation.3" ShapeID="_x0000_i1026" DrawAspect="Content" ObjectID="_1437573268" r:id="rId10"/>
        </w:object>
      </w:r>
      <w:r w:rsidR="008B4CCB" w:rsidRPr="008B4CCB">
        <w:t xml:space="preserve"> determines the location of the peaks. Figure 2 shows the Doppler spectrum for the NLOS case. Note that the spectrum peaks are flattened in the NLOS case.</w:t>
      </w:r>
    </w:p>
    <w:p w:rsidR="00F8402D" w:rsidRPr="00D264D0" w:rsidRDefault="00F8402D" w:rsidP="00876478">
      <w:pPr>
        <w:pStyle w:val="StatementHeading"/>
        <w:rPr>
          <w:lang w:eastAsia="ja-JP"/>
        </w:rPr>
      </w:pPr>
      <w:r w:rsidRPr="00D264D0">
        <w:rPr>
          <w:lang w:eastAsia="ja-JP"/>
        </w:rPr>
        <w:t>Observation</w:t>
      </w:r>
      <w:r w:rsidRPr="00D264D0">
        <w:rPr>
          <w:rFonts w:eastAsia="Times New Roman"/>
          <w:lang w:eastAsia="ja-JP"/>
        </w:rPr>
        <w:t xml:space="preserve"> 1</w:t>
      </w:r>
      <w:r w:rsidRPr="00D264D0">
        <w:rPr>
          <w:lang w:eastAsia="ja-JP"/>
        </w:rPr>
        <w:t>:</w:t>
      </w:r>
    </w:p>
    <w:p w:rsidR="00F8402D" w:rsidRPr="00D264D0" w:rsidRDefault="00F8402D" w:rsidP="008D43A0">
      <w:pPr>
        <w:pStyle w:val="a0"/>
      </w:pPr>
      <w:r w:rsidRPr="00D264D0">
        <w:t xml:space="preserve">We confirmed through simulations that dual-mobility models have wider Doppler spectrum compared to single-mobility case and verified the peak values as provided in [2]. </w:t>
      </w:r>
    </w:p>
    <w:p w:rsidR="00F8402D" w:rsidRPr="00D264D0" w:rsidRDefault="005C55AA" w:rsidP="00B36BD9">
      <w:pPr>
        <w:pStyle w:val="a0"/>
        <w:jc w:val="center"/>
      </w:pPr>
      <w:r>
        <w:rPr>
          <w:noProof/>
        </w:rPr>
        <w:lastRenderedPageBreak/>
        <w:pict>
          <v:line id="Line 2" o:spid="_x0000_s1026" style="position:absolute;left:0;text-align:left;z-index:251663360;visibility:visible" from="162pt,54pt" to="184.1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45" type="#_x0000_t202" style="position:absolute;left:0;text-align:left;margin-left:2in;margin-top:36pt;width:61.15pt;height:2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yZmtAIAALc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" filled="f" stroked="f">
            <v:textbox style="mso-next-textbox:#Text Box 9" inset="5.85pt,.7pt,5.85pt,.7pt">
              <w:txbxContent>
                <w:p w:rsidR="00F8402D" w:rsidRPr="00843B8B" w:rsidRDefault="00F8402D">
                  <w:pPr>
                    <w:rPr>
                      <w:lang w:eastAsia="ja-JP"/>
                    </w:rPr>
                  </w:pPr>
                  <w:r>
                    <w:t xml:space="preserve">a = </w:t>
                  </w:r>
                  <w:r>
                    <w:rPr>
                      <w:lang w:eastAsia="ja-JP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15pt;margin-top:117pt;width:61.15pt;height:21.7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di5twIAAL4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" filled="f" stroked="f">
            <v:textbox style="mso-next-textbox:#_x0000_s1027" inset="5.85pt,.7pt,5.85pt,.7pt">
              <w:txbxContent>
                <w:p w:rsidR="00F8402D" w:rsidRPr="00843B8B" w:rsidRDefault="00F8402D">
                  <w:pPr>
                    <w:rPr>
                      <w:lang w:eastAsia="ja-JP"/>
                    </w:rPr>
                  </w:pPr>
                  <w:r>
                    <w:t>a = 1</w:t>
                  </w:r>
                </w:p>
              </w:txbxContent>
            </v:textbox>
          </v:shape>
        </w:pict>
      </w:r>
      <w:r>
        <w:rPr>
          <w:noProof/>
        </w:rPr>
        <w:pict>
          <v:line id="Line 13" o:spid="_x0000_s1044" style="position:absolute;left:0;text-align:left;flip:y;z-index:251655168;visibility:visible" from="333pt,180pt" to="342pt,2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"/>
        </w:pict>
      </w:r>
      <w:r>
        <w:rPr>
          <w:noProof/>
        </w:rPr>
        <w:pict>
          <v:line id="Line 12" o:spid="_x0000_s1043" style="position:absolute;left:0;text-align:left;flip:y;z-index:251654144;visibility:visible" from="270pt,171pt" to="315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"/>
        </w:pict>
      </w:r>
      <w:r>
        <w:rPr>
          <w:noProof/>
        </w:rPr>
        <w:pict>
          <v:shape id="Text Box 11" o:spid="_x0000_s1028" type="#_x0000_t202" style="position:absolute;left:0;text-align:left;margin-left:315pt;margin-top:162pt;width:61.15pt;height:21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" filled="f" stroked="f">
            <v:textbox style="mso-next-textbox:#Text Box 11" inset="5.85pt,.7pt,5.85pt,.7pt">
              <w:txbxContent>
                <w:p w:rsidR="00F8402D" w:rsidRPr="00843B8B" w:rsidRDefault="00F8402D">
                  <w:pPr>
                    <w:rPr>
                      <w:lang w:eastAsia="ja-JP"/>
                    </w:rPr>
                  </w:pPr>
                  <w:r>
                    <w:t>a = 0.5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0" o:spid="_x0000_s1029" type="#_x0000_t202" style="position:absolute;left:0;text-align:left;margin-left:315pt;margin-top:162pt;width:61.15pt;height:21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" filled="f" stroked="f">
            <v:textbox style="mso-next-textbox:#Text Box 10" inset="5.85pt,.7pt,5.85pt,.7pt">
              <w:txbxContent>
                <w:p w:rsidR="00F8402D" w:rsidRPr="00843B8B" w:rsidRDefault="00F8402D">
                  <w:pPr>
                    <w:rPr>
                      <w:lang w:eastAsia="ja-JP"/>
                    </w:rPr>
                  </w:pPr>
                  <w:r>
                    <w:t>a = 0.5</w:t>
                  </w:r>
                </w:p>
              </w:txbxContent>
            </v:textbox>
          </v:shape>
        </w:pict>
      </w:r>
      <w:r>
        <w:rPr>
          <w:noProof/>
        </w:rPr>
        <w:pict>
          <v:line id="Line 6" o:spid="_x0000_s1042" style="position:absolute;left:0;text-align:left;flip:y;z-index:251650048;visibility:visible" from="238.9pt,135pt" to="315pt,17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"/>
        </w:pict>
      </w:r>
      <w:r w:rsidR="00F1681C" w:rsidRPr="00D264D0">
        <w:rPr>
          <w:noProof/>
        </w:rPr>
        <w:drawing>
          <wp:inline distT="0" distB="0" distL="0" distR="0">
            <wp:extent cx="4657725" cy="37242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02D" w:rsidRPr="00D264D0" w:rsidRDefault="00F8402D" w:rsidP="00876478">
      <w:pPr>
        <w:pStyle w:val="a7"/>
        <w:jc w:val="center"/>
        <w:rPr>
          <w:lang w:val="de-DE" w:eastAsia="ja-JP"/>
        </w:rPr>
      </w:pPr>
      <w:r w:rsidRPr="00D264D0">
        <w:rPr>
          <w:lang w:val="de-DE"/>
        </w:rPr>
        <w:t xml:space="preserve">Figure </w:t>
      </w:r>
      <w:r w:rsidR="005C55AA" w:rsidRPr="00D264D0">
        <w:rPr>
          <w:lang w:val="de-DE"/>
        </w:rPr>
        <w:fldChar w:fldCharType="begin"/>
      </w:r>
      <w:r w:rsidRPr="00D264D0">
        <w:rPr>
          <w:lang w:val="de-DE"/>
        </w:rPr>
        <w:instrText xml:space="preserve"> SEQ Figure \* ARABIC </w:instrText>
      </w:r>
      <w:r w:rsidR="005C55AA" w:rsidRPr="00D264D0">
        <w:rPr>
          <w:lang w:val="de-DE"/>
        </w:rPr>
        <w:fldChar w:fldCharType="separate"/>
      </w:r>
      <w:r w:rsidRPr="00D264D0">
        <w:rPr>
          <w:noProof/>
          <w:lang w:val="de-DE"/>
        </w:rPr>
        <w:t>1</w:t>
      </w:r>
      <w:r w:rsidR="005C55AA" w:rsidRPr="00D264D0">
        <w:rPr>
          <w:lang w:val="de-DE"/>
        </w:rPr>
        <w:fldChar w:fldCharType="end"/>
      </w:r>
      <w:r w:rsidRPr="00D264D0">
        <w:rPr>
          <w:lang w:val="de-DE"/>
        </w:rPr>
        <w:t xml:space="preserve">: </w:t>
      </w:r>
      <w:r w:rsidRPr="00D264D0">
        <w:rPr>
          <w:lang w:val="de-DE" w:eastAsia="ja-JP"/>
        </w:rPr>
        <w:t xml:space="preserve">Doppler Spectrum in LOS </w:t>
      </w:r>
    </w:p>
    <w:p w:rsidR="00F8402D" w:rsidRPr="00D264D0" w:rsidRDefault="00F8402D" w:rsidP="00876478">
      <w:pPr>
        <w:pStyle w:val="a0"/>
        <w:rPr>
          <w:lang w:val="de-DE"/>
        </w:rPr>
      </w:pPr>
    </w:p>
    <w:p w:rsidR="00F8402D" w:rsidRPr="00D264D0" w:rsidRDefault="00F8402D" w:rsidP="00876478">
      <w:pPr>
        <w:pStyle w:val="a0"/>
        <w:rPr>
          <w:lang w:val="de-DE"/>
        </w:rPr>
      </w:pPr>
    </w:p>
    <w:p w:rsidR="00F8402D" w:rsidRPr="00D264D0" w:rsidRDefault="005C55AA" w:rsidP="00B36BD9">
      <w:pPr>
        <w:pStyle w:val="a0"/>
        <w:jc w:val="center"/>
      </w:pPr>
      <w:r>
        <w:rPr>
          <w:noProof/>
        </w:rPr>
        <w:pict>
          <v:shape id="_x0000_s1030" type="#_x0000_t202" style="position:absolute;left:0;text-align:left;margin-left:2in;margin-top:22.1pt;width:61.15pt;height:2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7sitwIAAL4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" filled="f" stroked="f">
            <v:textbox style="mso-next-textbox:#_x0000_s1030" inset="5.85pt,.7pt,5.85pt,.7pt">
              <w:txbxContent>
                <w:p w:rsidR="00F8402D" w:rsidRPr="00843B8B" w:rsidRDefault="00F8402D" w:rsidP="000D16B4">
                  <w:pPr>
                    <w:rPr>
                      <w:lang w:eastAsia="ja-JP"/>
                    </w:rPr>
                  </w:pPr>
                  <w:r>
                    <w:t xml:space="preserve">a = </w:t>
                  </w:r>
                  <w:r>
                    <w:rPr>
                      <w:lang w:eastAsia="ja-JP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line id="Line 11" o:spid="_x0000_s1041" style="position:absolute;left:0;text-align:left;z-index:251665408;visibility:visible" from="162pt,40.1pt" to="184.1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dOGGQIAAC4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"/>
        </w:pict>
      </w:r>
      <w:r>
        <w:rPr>
          <w:noProof/>
        </w:rPr>
        <w:pict>
          <v:shape id="Text Box 14" o:spid="_x0000_s1031" type="#_x0000_t202" style="position:absolute;left:0;text-align:left;margin-left:127.85pt;margin-top:163.8pt;width:61.15pt;height:21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MKttwIAAL4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" filled="f" stroked="f">
            <v:textbox style="mso-next-textbox:#Text Box 14" inset="5.85pt,.7pt,5.85pt,.7pt">
              <w:txbxContent>
                <w:p w:rsidR="00F8402D" w:rsidRPr="00843B8B" w:rsidRDefault="00F8402D">
                  <w:pPr>
                    <w:rPr>
                      <w:lang w:eastAsia="ja-JP"/>
                    </w:rPr>
                  </w:pPr>
                  <w:r>
                    <w:t>a = 1</w:t>
                  </w:r>
                </w:p>
              </w:txbxContent>
            </v:textbox>
          </v:shape>
        </w:pict>
      </w:r>
      <w:r>
        <w:rPr>
          <w:noProof/>
        </w:rPr>
        <w:pict>
          <v:line id="Line 15" o:spid="_x0000_s1040" style="position:absolute;left:0;text-align:left;flip:x y;z-index:251657216;visibility:visible" from="153pt,181.8pt" to="180pt,2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"/>
        </w:pict>
      </w:r>
      <w:r>
        <w:rPr>
          <w:noProof/>
        </w:rPr>
        <w:pict>
          <v:line id="Line 19" o:spid="_x0000_s1039" style="position:absolute;left:0;text-align:left;flip:x y;z-index:251661312;visibility:visible" from="317.7pt,150.5pt" to="342pt,2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"/>
        </w:pict>
      </w:r>
      <w:r>
        <w:rPr>
          <w:noProof/>
        </w:rPr>
        <w:pict>
          <v:line id="Line 18" o:spid="_x0000_s1038" style="position:absolute;left:0;text-align:left;flip:y;z-index:251660288;visibility:visible" from="270pt,149.15pt" to="303.45pt,1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"/>
        </w:pict>
      </w:r>
      <w:r>
        <w:rPr>
          <w:noProof/>
        </w:rPr>
        <w:pict>
          <v:shape id="Text Box 17" o:spid="_x0000_s1032" type="#_x0000_t202" style="position:absolute;left:0;text-align:left;margin-left:4in;margin-top:136.8pt;width:61.15pt;height:21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VlHtwIAAL4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" filled="f" stroked="f">
            <v:textbox style="mso-next-textbox:#Text Box 17" inset="5.85pt,.7pt,5.85pt,.7pt">
              <w:txbxContent>
                <w:p w:rsidR="00F8402D" w:rsidRPr="00843B8B" w:rsidRDefault="00F8402D">
                  <w:pPr>
                    <w:rPr>
                      <w:lang w:eastAsia="ja-JP"/>
                    </w:rPr>
                  </w:pPr>
                  <w:r>
                    <w:t>a = 0.5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6" o:spid="_x0000_s1033" type="#_x0000_t202" style="position:absolute;left:0;text-align:left;margin-left:328.1pt;margin-top:469.8pt;width:61.15pt;height:21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3+KuAIAAL4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" filled="f" stroked="f">
            <v:textbox style="mso-next-textbox:#Text Box 16" inset="5.85pt,.7pt,5.85pt,.7pt">
              <w:txbxContent>
                <w:p w:rsidR="00F8402D" w:rsidRPr="00843B8B" w:rsidRDefault="00F8402D">
                  <w:pPr>
                    <w:rPr>
                      <w:lang w:eastAsia="ja-JP"/>
                    </w:rPr>
                  </w:pPr>
                  <w:r>
                    <w:t>a = 1</w:t>
                  </w:r>
                </w:p>
              </w:txbxContent>
            </v:textbox>
          </v:shape>
        </w:pict>
      </w:r>
      <w:r w:rsidR="00F1681C" w:rsidRPr="00D264D0">
        <w:rPr>
          <w:noProof/>
        </w:rPr>
        <w:drawing>
          <wp:inline distT="0" distB="0" distL="0" distR="0">
            <wp:extent cx="4667250" cy="3733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02D" w:rsidRPr="00D264D0" w:rsidRDefault="00F8402D" w:rsidP="00876478">
      <w:pPr>
        <w:pStyle w:val="a7"/>
        <w:jc w:val="center"/>
        <w:rPr>
          <w:lang w:val="de-DE" w:eastAsia="ja-JP"/>
        </w:rPr>
      </w:pPr>
      <w:r w:rsidRPr="00D264D0">
        <w:rPr>
          <w:lang w:val="de-DE"/>
        </w:rPr>
        <w:t xml:space="preserve">Figure </w:t>
      </w:r>
      <w:r w:rsidR="005C55AA" w:rsidRPr="00D264D0">
        <w:rPr>
          <w:lang w:val="de-DE"/>
        </w:rPr>
        <w:fldChar w:fldCharType="begin"/>
      </w:r>
      <w:r w:rsidRPr="00D264D0">
        <w:rPr>
          <w:lang w:val="de-DE"/>
        </w:rPr>
        <w:instrText xml:space="preserve"> SEQ Figure \* ARABIC </w:instrText>
      </w:r>
      <w:r w:rsidR="005C55AA" w:rsidRPr="00D264D0">
        <w:rPr>
          <w:lang w:val="de-DE"/>
        </w:rPr>
        <w:fldChar w:fldCharType="separate"/>
      </w:r>
      <w:r w:rsidRPr="00D264D0">
        <w:rPr>
          <w:noProof/>
          <w:lang w:val="de-DE"/>
        </w:rPr>
        <w:t>2</w:t>
      </w:r>
      <w:r w:rsidR="005C55AA" w:rsidRPr="00D264D0">
        <w:rPr>
          <w:lang w:val="de-DE"/>
        </w:rPr>
        <w:fldChar w:fldCharType="end"/>
      </w:r>
      <w:r w:rsidRPr="00D264D0">
        <w:rPr>
          <w:lang w:val="de-DE"/>
        </w:rPr>
        <w:t xml:space="preserve">: </w:t>
      </w:r>
      <w:r w:rsidRPr="00D264D0">
        <w:rPr>
          <w:lang w:val="de-DE" w:eastAsia="ja-JP"/>
        </w:rPr>
        <w:t xml:space="preserve">Doppler Spectrum in NLOS </w:t>
      </w:r>
    </w:p>
    <w:p w:rsidR="00F8402D" w:rsidRPr="00D264D0" w:rsidRDefault="00F8402D" w:rsidP="00876478">
      <w:pPr>
        <w:pStyle w:val="a0"/>
        <w:rPr>
          <w:lang w:val="de-DE"/>
        </w:rPr>
      </w:pPr>
    </w:p>
    <w:p w:rsidR="00F8402D" w:rsidRPr="00D264D0" w:rsidRDefault="00F8402D" w:rsidP="00876478">
      <w:pPr>
        <w:pStyle w:val="a0"/>
        <w:rPr>
          <w:lang w:val="de-DE"/>
        </w:rPr>
      </w:pPr>
    </w:p>
    <w:p w:rsidR="00F8402D" w:rsidRPr="00D264D0" w:rsidRDefault="00F8402D" w:rsidP="00876478">
      <w:pPr>
        <w:pStyle w:val="a0"/>
        <w:rPr>
          <w:lang w:val="de-DE"/>
        </w:rPr>
      </w:pPr>
    </w:p>
    <w:p w:rsidR="00F8402D" w:rsidRPr="00D264D0" w:rsidRDefault="00F8402D" w:rsidP="00843B8B">
      <w:pPr>
        <w:pStyle w:val="a0"/>
        <w:jc w:val="center"/>
        <w:rPr>
          <w:lang w:val="de-DE"/>
        </w:rPr>
      </w:pPr>
    </w:p>
    <w:p w:rsidR="00F8402D" w:rsidRPr="00D264D0" w:rsidRDefault="00F8402D" w:rsidP="00843B8B">
      <w:pPr>
        <w:pStyle w:val="a7"/>
        <w:keepNext/>
        <w:jc w:val="center"/>
        <w:rPr>
          <w:lang w:eastAsia="ja-JP"/>
        </w:rPr>
      </w:pPr>
      <w:r w:rsidRPr="00D264D0">
        <w:t xml:space="preserve">Table </w:t>
      </w:r>
      <w:r w:rsidRPr="00D264D0">
        <w:rPr>
          <w:rFonts w:eastAsia="Times New Roman"/>
          <w:lang w:eastAsia="ja-JP"/>
        </w:rPr>
        <w:t>1</w:t>
      </w:r>
      <w:r w:rsidRPr="00D264D0">
        <w:t xml:space="preserve">: </w:t>
      </w:r>
      <w:r w:rsidRPr="00D264D0">
        <w:rPr>
          <w:rFonts w:eastAsia="Times New Roman"/>
          <w:lang w:eastAsia="ja-JP"/>
        </w:rPr>
        <w:t>f1, f2 and a in [2]</w:t>
      </w:r>
    </w:p>
    <w:tbl>
      <w:tblPr>
        <w:tblW w:w="6692" w:type="dxa"/>
        <w:jc w:val="center"/>
        <w:tblInd w:w="-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22"/>
        <w:gridCol w:w="802"/>
        <w:gridCol w:w="904"/>
        <w:gridCol w:w="1222"/>
        <w:gridCol w:w="1442"/>
      </w:tblGrid>
      <w:tr w:rsidR="00CA71D0" w:rsidRPr="00D264D0" w:rsidTr="00CA71D0">
        <w:trPr>
          <w:trHeight w:val="340"/>
          <w:jc w:val="center"/>
        </w:trPr>
        <w:tc>
          <w:tcPr>
            <w:tcW w:w="232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</w:p>
        </w:tc>
        <w:tc>
          <w:tcPr>
            <w:tcW w:w="80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f1</w:t>
            </w:r>
          </w:p>
        </w:tc>
        <w:tc>
          <w:tcPr>
            <w:tcW w:w="904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f2</w:t>
            </w:r>
          </w:p>
        </w:tc>
        <w:tc>
          <w:tcPr>
            <w:tcW w:w="122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f2-f1 peak</w:t>
            </w:r>
          </w:p>
        </w:tc>
        <w:tc>
          <w:tcPr>
            <w:tcW w:w="144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a = f2 / f1</w:t>
            </w:r>
          </w:p>
        </w:tc>
      </w:tr>
      <w:tr w:rsidR="00CA71D0" w:rsidRPr="00D264D0" w:rsidTr="00CA71D0">
        <w:trPr>
          <w:trHeight w:val="340"/>
          <w:jc w:val="center"/>
        </w:trPr>
        <w:tc>
          <w:tcPr>
            <w:tcW w:w="2322" w:type="dxa"/>
          </w:tcPr>
          <w:p w:rsidR="00CA71D0" w:rsidRPr="008B4CCB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Velocity 0 x 60kmph</w:t>
            </w:r>
          </w:p>
        </w:tc>
        <w:tc>
          <w:tcPr>
            <w:tcW w:w="802" w:type="dxa"/>
          </w:tcPr>
          <w:p w:rsidR="00CA71D0" w:rsidRPr="008B4CCB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111 Hz</w:t>
            </w:r>
          </w:p>
        </w:tc>
        <w:tc>
          <w:tcPr>
            <w:tcW w:w="904" w:type="dxa"/>
          </w:tcPr>
          <w:p w:rsidR="00CA71D0" w:rsidRPr="008B4CCB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0 Hz</w:t>
            </w:r>
          </w:p>
        </w:tc>
        <w:tc>
          <w:tcPr>
            <w:tcW w:w="1222" w:type="dxa"/>
          </w:tcPr>
          <w:p w:rsidR="00CA71D0" w:rsidRPr="003E7A6A" w:rsidRDefault="00CA71D0" w:rsidP="00CA71D0">
            <w:pPr>
              <w:pStyle w:val="a0"/>
              <w:jc w:val="center"/>
              <w:rPr>
                <w:position w:val="-4"/>
                <w:szCs w:val="20"/>
              </w:rPr>
            </w:pPr>
            <w:r w:rsidRPr="003E7A6A">
              <w:rPr>
                <w:position w:val="-4"/>
                <w:szCs w:val="20"/>
              </w:rPr>
              <w:object w:dxaOrig="220" w:dyaOrig="240">
                <v:shape id="_x0000_i1027" type="#_x0000_t75" style="width:11.25pt;height:12pt" o:ole="">
                  <v:imagedata r:id="rId13" o:title=""/>
                </v:shape>
                <o:OLEObject Type="Embed" ProgID="Equation.3" ShapeID="_x0000_i1027" DrawAspect="Content" ObjectID="_1437573269" r:id="rId14"/>
              </w:object>
            </w:r>
            <w:r w:rsidRPr="008B4CCB">
              <w:rPr>
                <w:szCs w:val="20"/>
              </w:rPr>
              <w:t>111 Hz</w:t>
            </w:r>
          </w:p>
        </w:tc>
        <w:tc>
          <w:tcPr>
            <w:tcW w:w="1442" w:type="dxa"/>
          </w:tcPr>
          <w:p w:rsidR="00CA71D0" w:rsidRPr="008B4CCB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0</w:t>
            </w:r>
          </w:p>
        </w:tc>
      </w:tr>
      <w:tr w:rsidR="00CA71D0" w:rsidRPr="00D264D0" w:rsidTr="00CA71D0">
        <w:trPr>
          <w:trHeight w:val="340"/>
          <w:jc w:val="center"/>
        </w:trPr>
        <w:tc>
          <w:tcPr>
            <w:tcW w:w="232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Velocity 60 x 30kmph</w:t>
            </w:r>
          </w:p>
        </w:tc>
        <w:tc>
          <w:tcPr>
            <w:tcW w:w="80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111 Hz</w:t>
            </w:r>
          </w:p>
        </w:tc>
        <w:tc>
          <w:tcPr>
            <w:tcW w:w="904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56 Hz</w:t>
            </w:r>
          </w:p>
        </w:tc>
        <w:tc>
          <w:tcPr>
            <w:tcW w:w="122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3E7A6A">
              <w:rPr>
                <w:position w:val="-4"/>
                <w:szCs w:val="20"/>
              </w:rPr>
              <w:object w:dxaOrig="220" w:dyaOrig="240">
                <v:shape id="_x0000_i1028" type="#_x0000_t75" style="width:11.25pt;height:12pt" o:ole="">
                  <v:imagedata r:id="rId15" o:title=""/>
                </v:shape>
                <o:OLEObject Type="Embed" ProgID="Equation.3" ShapeID="_x0000_i1028" DrawAspect="Content" ObjectID="_1437573270" r:id="rId16"/>
              </w:object>
            </w:r>
            <w:r w:rsidRPr="008B4CCB">
              <w:rPr>
                <w:szCs w:val="20"/>
              </w:rPr>
              <w:t>56 Hz</w:t>
            </w:r>
          </w:p>
        </w:tc>
        <w:tc>
          <w:tcPr>
            <w:tcW w:w="144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0.5</w:t>
            </w:r>
          </w:p>
        </w:tc>
      </w:tr>
      <w:tr w:rsidR="00CA71D0" w:rsidRPr="00D264D0" w:rsidTr="00CA71D0">
        <w:trPr>
          <w:trHeight w:val="340"/>
          <w:jc w:val="center"/>
        </w:trPr>
        <w:tc>
          <w:tcPr>
            <w:tcW w:w="232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Velocity 60 x 60kmph</w:t>
            </w:r>
          </w:p>
        </w:tc>
        <w:tc>
          <w:tcPr>
            <w:tcW w:w="80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111 Hz</w:t>
            </w:r>
          </w:p>
        </w:tc>
        <w:tc>
          <w:tcPr>
            <w:tcW w:w="904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111 Hz</w:t>
            </w:r>
          </w:p>
        </w:tc>
        <w:tc>
          <w:tcPr>
            <w:tcW w:w="122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3E7A6A">
              <w:rPr>
                <w:position w:val="-4"/>
                <w:szCs w:val="20"/>
              </w:rPr>
              <w:object w:dxaOrig="220" w:dyaOrig="240">
                <v:shape id="_x0000_i1029" type="#_x0000_t75" style="width:11.25pt;height:12pt" o:ole="">
                  <v:imagedata r:id="rId15" o:title=""/>
                </v:shape>
                <o:OLEObject Type="Embed" ProgID="Equation.3" ShapeID="_x0000_i1029" DrawAspect="Content" ObjectID="_1437573271" r:id="rId17"/>
              </w:object>
            </w:r>
            <w:r w:rsidRPr="008B4CCB">
              <w:rPr>
                <w:szCs w:val="20"/>
              </w:rPr>
              <w:t>0 Hz</w:t>
            </w:r>
          </w:p>
        </w:tc>
        <w:tc>
          <w:tcPr>
            <w:tcW w:w="144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1</w:t>
            </w:r>
          </w:p>
        </w:tc>
      </w:tr>
      <w:tr w:rsidR="00CA71D0" w:rsidRPr="00D264D0" w:rsidTr="00CA71D0">
        <w:trPr>
          <w:trHeight w:val="340"/>
          <w:jc w:val="center"/>
        </w:trPr>
        <w:tc>
          <w:tcPr>
            <w:tcW w:w="232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Velocity 60 x 120kmph</w:t>
            </w:r>
          </w:p>
        </w:tc>
        <w:tc>
          <w:tcPr>
            <w:tcW w:w="80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222 Hz</w:t>
            </w:r>
          </w:p>
        </w:tc>
        <w:tc>
          <w:tcPr>
            <w:tcW w:w="904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111 Hz</w:t>
            </w:r>
          </w:p>
        </w:tc>
        <w:tc>
          <w:tcPr>
            <w:tcW w:w="122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3E7A6A">
              <w:rPr>
                <w:position w:val="-4"/>
                <w:szCs w:val="20"/>
              </w:rPr>
              <w:object w:dxaOrig="220" w:dyaOrig="240">
                <v:shape id="_x0000_i1030" type="#_x0000_t75" style="width:11.25pt;height:12pt" o:ole="">
                  <v:imagedata r:id="rId15" o:title=""/>
                </v:shape>
                <o:OLEObject Type="Embed" ProgID="Equation.3" ShapeID="_x0000_i1030" DrawAspect="Content" ObjectID="_1437573272" r:id="rId18"/>
              </w:object>
            </w:r>
            <w:r w:rsidRPr="008B4CCB">
              <w:rPr>
                <w:szCs w:val="20"/>
              </w:rPr>
              <w:t>111 Hz</w:t>
            </w:r>
          </w:p>
        </w:tc>
        <w:tc>
          <w:tcPr>
            <w:tcW w:w="1442" w:type="dxa"/>
          </w:tcPr>
          <w:p w:rsidR="00CA71D0" w:rsidRPr="003E7A6A" w:rsidRDefault="00CA71D0" w:rsidP="00CA71D0">
            <w:pPr>
              <w:pStyle w:val="a0"/>
              <w:jc w:val="center"/>
              <w:rPr>
                <w:szCs w:val="20"/>
              </w:rPr>
            </w:pPr>
            <w:r w:rsidRPr="008B4CCB">
              <w:rPr>
                <w:szCs w:val="20"/>
              </w:rPr>
              <w:t>0.5</w:t>
            </w:r>
          </w:p>
        </w:tc>
      </w:tr>
    </w:tbl>
    <w:p w:rsidR="00F8402D" w:rsidRPr="00D264D0" w:rsidRDefault="00F8402D" w:rsidP="00876478">
      <w:pPr>
        <w:pStyle w:val="a0"/>
      </w:pPr>
    </w:p>
    <w:p w:rsidR="00F8402D" w:rsidRPr="00D264D0" w:rsidRDefault="00F8402D" w:rsidP="00876478">
      <w:pPr>
        <w:pStyle w:val="1"/>
      </w:pPr>
      <w:r w:rsidRPr="00D264D0">
        <w:t xml:space="preserve">Impact of Doppler </w:t>
      </w:r>
      <w:r w:rsidR="00413AA7">
        <w:rPr>
          <w:rFonts w:hint="eastAsia"/>
          <w:lang w:eastAsia="ja-JP"/>
        </w:rPr>
        <w:t>s</w:t>
      </w:r>
      <w:r w:rsidR="00EB0D1F">
        <w:t>pread</w:t>
      </w:r>
      <w:r w:rsidRPr="00D264D0">
        <w:t xml:space="preserve"> due to </w:t>
      </w:r>
      <w:r w:rsidRPr="00D264D0">
        <w:rPr>
          <w:lang w:eastAsia="ja-JP"/>
        </w:rPr>
        <w:t>UE velocities</w:t>
      </w:r>
      <w:r w:rsidRPr="00D264D0">
        <w:t xml:space="preserve"> on D2D link performance</w:t>
      </w:r>
    </w:p>
    <w:p w:rsidR="00F8402D" w:rsidRPr="00D264D0" w:rsidRDefault="00F8402D" w:rsidP="00B36BD9">
      <w:pPr>
        <w:pStyle w:val="a0"/>
      </w:pPr>
      <w:r w:rsidRPr="00D264D0">
        <w:t xml:space="preserve">In this section, we present the impact of the UE velocities to the D2D link performance. We evaluated the link performance for the various combinations of the UE-pair with velocities of {0, 30, 60, 120} kmph, MCS {0, 15, 28} and PHY channel PUSCH. Figure 3 and 4 show the LOS and NLOS case results for the UE-pairs with velocities of {(0, 30), (0, 120), (30, 30), (120, 120) kmph} respectively. Remaining link-performance results for the UE-pair combinations are shown in </w:t>
      </w:r>
      <w:r w:rsidR="0014646E">
        <w:rPr>
          <w:rFonts w:hint="eastAsia"/>
        </w:rPr>
        <w:t>figure</w:t>
      </w:r>
      <w:r w:rsidRPr="00D264D0">
        <w:t xml:space="preserve"> 5 and 6, Appendix B. </w:t>
      </w:r>
    </w:p>
    <w:p w:rsidR="00F8402D" w:rsidRPr="00D264D0" w:rsidRDefault="00F8402D" w:rsidP="00F93F26">
      <w:pPr>
        <w:pStyle w:val="a0"/>
      </w:pPr>
      <w:r w:rsidRPr="00D264D0">
        <w:t>As shown in figure 3 and 4, the lower modulation (QPSK) is not impacted</w:t>
      </w:r>
      <w:r w:rsidR="00FD4D7C" w:rsidRPr="00D264D0">
        <w:t xml:space="preserve"> sig</w:t>
      </w:r>
      <w:r w:rsidR="004E0202">
        <w:rPr>
          <w:rFonts w:hint="eastAsia"/>
        </w:rPr>
        <w:t>ni</w:t>
      </w:r>
      <w:r w:rsidR="00FD4D7C" w:rsidRPr="00D264D0">
        <w:t>ficantly</w:t>
      </w:r>
      <w:r w:rsidRPr="00D264D0">
        <w:t xml:space="preserve"> by the high dual-mobility relative to the traditional single-mobility Doppler-</w:t>
      </w:r>
      <w:r w:rsidR="00413AA7">
        <w:rPr>
          <w:rFonts w:hint="eastAsia"/>
        </w:rPr>
        <w:t>s</w:t>
      </w:r>
      <w:r w:rsidR="00EB0D1F">
        <w:t>pread</w:t>
      </w:r>
      <w:r w:rsidRPr="00D264D0">
        <w:t>. However, in the case of higher modulation (16QAM and 64QAM) large Doppler-</w:t>
      </w:r>
      <w:r w:rsidR="00413AA7">
        <w:rPr>
          <w:rFonts w:hint="eastAsia"/>
        </w:rPr>
        <w:t>s</w:t>
      </w:r>
      <w:r w:rsidR="00EB0D1F">
        <w:t>pread</w:t>
      </w:r>
      <w:r w:rsidRPr="00D264D0">
        <w:t xml:space="preserve"> due to UE velocities causes significant impact on the link performance. We also present the degradations [dB] at BLER 0.01 of single-mobility vs. dual-mobility in Table.2. We can see </w:t>
      </w:r>
      <w:r w:rsidR="00FD4D7C" w:rsidRPr="00D264D0">
        <w:t xml:space="preserve">more </w:t>
      </w:r>
      <w:r w:rsidRPr="00D264D0">
        <w:t xml:space="preserve">degradation in dual-mobility models compared with single-mobility case. For example in LOS and MCS28, velocity 30 x 30 have about </w:t>
      </w:r>
      <w:r w:rsidR="006A12D2" w:rsidRPr="00D264D0">
        <w:rPr>
          <w:rFonts w:hint="eastAsia"/>
        </w:rPr>
        <w:t>1.5</w:t>
      </w:r>
      <w:r w:rsidRPr="00D264D0">
        <w:t>dB degradation at BLER =0.01 compared with velocity 0 x 30.</w:t>
      </w:r>
    </w:p>
    <w:p w:rsidR="006A12D2" w:rsidRPr="00D264D0" w:rsidRDefault="006A12D2" w:rsidP="006A12D2">
      <w:pPr>
        <w:pStyle w:val="a0"/>
      </w:pPr>
    </w:p>
    <w:p w:rsidR="006A12D2" w:rsidRPr="00D264D0" w:rsidRDefault="006A12D2" w:rsidP="006A12D2">
      <w:pPr>
        <w:pStyle w:val="StatementHeading"/>
        <w:rPr>
          <w:lang w:eastAsia="ja-JP"/>
        </w:rPr>
      </w:pPr>
      <w:r w:rsidRPr="00D264D0">
        <w:rPr>
          <w:lang w:eastAsia="ja-JP"/>
        </w:rPr>
        <w:t>Observation</w:t>
      </w:r>
      <w:r w:rsidRPr="00D264D0">
        <w:rPr>
          <w:rFonts w:eastAsia="Times New Roman"/>
          <w:lang w:eastAsia="ja-JP"/>
        </w:rPr>
        <w:t xml:space="preserve"> 2</w:t>
      </w:r>
      <w:r w:rsidRPr="00D264D0">
        <w:rPr>
          <w:lang w:eastAsia="ja-JP"/>
        </w:rPr>
        <w:t>:</w:t>
      </w:r>
    </w:p>
    <w:p w:rsidR="00F8402D" w:rsidRPr="00D264D0" w:rsidRDefault="00F8402D" w:rsidP="00E171C1">
      <w:pPr>
        <w:pStyle w:val="a0"/>
      </w:pPr>
      <w:r w:rsidRPr="00D264D0">
        <w:t xml:space="preserve">We found Doppler </w:t>
      </w:r>
      <w:r w:rsidR="00413AA7">
        <w:rPr>
          <w:rFonts w:hint="eastAsia"/>
        </w:rPr>
        <w:t>s</w:t>
      </w:r>
      <w:r w:rsidR="00EB0D1F">
        <w:t>pread</w:t>
      </w:r>
      <w:r w:rsidRPr="00D264D0">
        <w:t xml:space="preserve"> due to dual-mobility does not impact</w:t>
      </w:r>
      <w:r w:rsidR="00FD4D7C" w:rsidRPr="00D264D0">
        <w:t xml:space="preserve"> significantly</w:t>
      </w:r>
      <w:r w:rsidRPr="00D264D0">
        <w:t xml:space="preserve"> the link performance of the lower order MCS but it impacts</w:t>
      </w:r>
      <w:r w:rsidR="00FD4D7C" w:rsidRPr="00D264D0">
        <w:t xml:space="preserve"> significantly</w:t>
      </w:r>
      <w:r w:rsidRPr="00D264D0">
        <w:t xml:space="preserve"> the link performance of the higher MCS with respect to traditional single-mobility case.</w:t>
      </w:r>
    </w:p>
    <w:p w:rsidR="00F8402D" w:rsidRPr="00D264D0" w:rsidRDefault="00F8402D" w:rsidP="00F96671">
      <w:pPr>
        <w:pStyle w:val="StatementHeading"/>
        <w:rPr>
          <w:rFonts w:eastAsia="Times New Roman"/>
          <w:lang w:eastAsia="ja-JP"/>
        </w:rPr>
      </w:pPr>
      <w:r w:rsidRPr="00D264D0">
        <w:rPr>
          <w:rFonts w:eastAsia="Times New Roman"/>
          <w:lang w:eastAsia="ja-JP"/>
        </w:rPr>
        <w:t>Proposal</w:t>
      </w:r>
      <w:r w:rsidRPr="00D264D0">
        <w:t>:</w:t>
      </w:r>
    </w:p>
    <w:p w:rsidR="00F8402D" w:rsidRPr="00D264D0" w:rsidRDefault="00F8402D" w:rsidP="00F96671">
      <w:pPr>
        <w:pStyle w:val="a0"/>
      </w:pPr>
      <w:r w:rsidRPr="00D264D0">
        <w:t xml:space="preserve">RAN1 should take into account the impact of the Doppler </w:t>
      </w:r>
      <w:r w:rsidR="00413AA7">
        <w:rPr>
          <w:rFonts w:hint="eastAsia"/>
        </w:rPr>
        <w:t>s</w:t>
      </w:r>
      <w:r w:rsidR="00EB0D1F">
        <w:t>pread</w:t>
      </w:r>
      <w:r w:rsidRPr="00D264D0">
        <w:t xml:space="preserve"> on the link performance during the discussion of D2D system design.</w:t>
      </w:r>
    </w:p>
    <w:p w:rsidR="00F8402D" w:rsidRPr="00D264D0" w:rsidRDefault="00F8402D" w:rsidP="00843B8B">
      <w:pPr>
        <w:pStyle w:val="a0"/>
      </w:pPr>
    </w:p>
    <w:p w:rsidR="00F8402D" w:rsidRPr="00D264D0" w:rsidRDefault="00F8402D" w:rsidP="00B36BD9">
      <w:pPr>
        <w:pStyle w:val="a0"/>
        <w:jc w:val="center"/>
      </w:pPr>
      <w:r w:rsidRPr="00D264D0">
        <w:lastRenderedPageBreak/>
        <w:t xml:space="preserve"> </w:t>
      </w:r>
      <w:r w:rsidR="00F1681C" w:rsidRPr="00D264D0">
        <w:rPr>
          <w:noProof/>
        </w:rPr>
        <w:drawing>
          <wp:inline distT="0" distB="0" distL="0" distR="0">
            <wp:extent cx="3686175" cy="33337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02D" w:rsidRPr="00D264D0" w:rsidRDefault="00F8402D" w:rsidP="00752E18">
      <w:pPr>
        <w:pStyle w:val="a7"/>
        <w:jc w:val="center"/>
        <w:rPr>
          <w:lang w:eastAsia="ja-JP"/>
        </w:rPr>
      </w:pPr>
      <w:r w:rsidRPr="00D264D0">
        <w:t>Figure</w:t>
      </w:r>
      <w:r w:rsidRPr="00D264D0">
        <w:rPr>
          <w:lang w:eastAsia="ja-JP"/>
        </w:rPr>
        <w:t xml:space="preserve"> 3</w:t>
      </w:r>
      <w:r w:rsidRPr="00D264D0">
        <w:t xml:space="preserve">: </w:t>
      </w:r>
      <w:r w:rsidRPr="00D264D0">
        <w:rPr>
          <w:lang w:eastAsia="ja-JP"/>
        </w:rPr>
        <w:t xml:space="preserve">BLER of dual-mobility models in LOS </w:t>
      </w:r>
    </w:p>
    <w:p w:rsidR="00F8402D" w:rsidRPr="00D264D0" w:rsidRDefault="00F8402D" w:rsidP="00876478">
      <w:pPr>
        <w:pStyle w:val="a0"/>
      </w:pPr>
    </w:p>
    <w:p w:rsidR="00F8402D" w:rsidRPr="00D264D0" w:rsidRDefault="00F1681C" w:rsidP="00843B8B">
      <w:pPr>
        <w:pStyle w:val="a0"/>
        <w:jc w:val="center"/>
        <w:rPr>
          <w:noProof/>
        </w:rPr>
      </w:pPr>
      <w:r w:rsidRPr="00D264D0">
        <w:rPr>
          <w:noProof/>
        </w:rPr>
        <w:drawing>
          <wp:inline distT="0" distB="0" distL="0" distR="0">
            <wp:extent cx="3695700" cy="324802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02D" w:rsidRPr="00D264D0" w:rsidRDefault="00F8402D" w:rsidP="00752E18">
      <w:pPr>
        <w:pStyle w:val="a7"/>
        <w:jc w:val="center"/>
        <w:rPr>
          <w:lang w:eastAsia="ja-JP"/>
        </w:rPr>
      </w:pPr>
      <w:r w:rsidRPr="00D264D0">
        <w:t xml:space="preserve">Figure </w:t>
      </w:r>
      <w:r w:rsidRPr="00D264D0">
        <w:rPr>
          <w:lang w:eastAsia="ja-JP"/>
        </w:rPr>
        <w:t>4</w:t>
      </w:r>
      <w:r w:rsidRPr="00D264D0">
        <w:t xml:space="preserve">: </w:t>
      </w:r>
      <w:r w:rsidRPr="00D264D0">
        <w:rPr>
          <w:lang w:eastAsia="ja-JP"/>
        </w:rPr>
        <w:t xml:space="preserve">BLER of dual-mobility models in NLOS </w:t>
      </w:r>
    </w:p>
    <w:p w:rsidR="00F8402D" w:rsidRPr="00D264D0" w:rsidRDefault="00F8402D" w:rsidP="00876478">
      <w:pPr>
        <w:pStyle w:val="a0"/>
      </w:pPr>
    </w:p>
    <w:p w:rsidR="00F8402D" w:rsidRPr="00D264D0" w:rsidRDefault="00F8402D" w:rsidP="000F09F2">
      <w:pPr>
        <w:pStyle w:val="a0"/>
      </w:pPr>
      <w:r w:rsidRPr="00D264D0">
        <w:br w:type="page"/>
      </w:r>
    </w:p>
    <w:p w:rsidR="00F8402D" w:rsidRPr="00D264D0" w:rsidRDefault="00F8402D" w:rsidP="000F09F2">
      <w:pPr>
        <w:pStyle w:val="a7"/>
        <w:keepNext/>
        <w:jc w:val="center"/>
        <w:rPr>
          <w:lang w:eastAsia="ja-JP"/>
        </w:rPr>
      </w:pPr>
      <w:r w:rsidRPr="00D264D0">
        <w:lastRenderedPageBreak/>
        <w:t xml:space="preserve">Table 2: </w:t>
      </w:r>
      <w:r w:rsidRPr="00D264D0">
        <w:rPr>
          <w:lang w:eastAsia="ja-JP"/>
        </w:rPr>
        <w:t>D</w:t>
      </w:r>
      <w:r w:rsidRPr="00D264D0">
        <w:t>egradations</w:t>
      </w:r>
      <w:r w:rsidRPr="00D264D0">
        <w:rPr>
          <w:lang w:eastAsia="ja-JP"/>
        </w:rPr>
        <w:t xml:space="preserve"> </w:t>
      </w:r>
      <w:r w:rsidRPr="00D264D0">
        <w:t>[dB] at BLER 0.01 of single-mobility vs. dual-mobility</w:t>
      </w:r>
    </w:p>
    <w:tbl>
      <w:tblPr>
        <w:tblW w:w="7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1080"/>
        <w:gridCol w:w="1728"/>
        <w:gridCol w:w="1620"/>
        <w:gridCol w:w="2340"/>
      </w:tblGrid>
      <w:tr w:rsidR="00F8402D" w:rsidRPr="00D264D0" w:rsidTr="0047713D">
        <w:trPr>
          <w:trHeight w:val="270"/>
          <w:jc w:val="center"/>
        </w:trPr>
        <w:tc>
          <w:tcPr>
            <w:tcW w:w="1080" w:type="dxa"/>
            <w:noWrap/>
          </w:tcPr>
          <w:p w:rsidR="00F8402D" w:rsidRPr="003E7A6A" w:rsidRDefault="00F8402D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  <w:noWrap/>
          </w:tcPr>
          <w:p w:rsidR="00F8402D" w:rsidRPr="003E7A6A" w:rsidRDefault="00F8402D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5688" w:type="dxa"/>
            <w:gridSpan w:val="3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eastAsia="ja-JP"/>
              </w:rPr>
              <w:t>UE velocities pairs [kmph]</w:t>
            </w:r>
          </w:p>
        </w:tc>
      </w:tr>
      <w:tr w:rsidR="00F8402D" w:rsidRPr="00D264D0" w:rsidTr="00F829EF">
        <w:trPr>
          <w:trHeight w:val="270"/>
          <w:jc w:val="center"/>
        </w:trPr>
        <w:tc>
          <w:tcPr>
            <w:tcW w:w="1080" w:type="dxa"/>
            <w:noWrap/>
          </w:tcPr>
          <w:p w:rsidR="00F8402D" w:rsidRPr="003E7A6A" w:rsidRDefault="00F8402D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1728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0x30 vs. 30x30</w:t>
            </w:r>
          </w:p>
        </w:tc>
        <w:tc>
          <w:tcPr>
            <w:tcW w:w="162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0x60 vs. 60x60</w:t>
            </w:r>
          </w:p>
        </w:tc>
        <w:tc>
          <w:tcPr>
            <w:tcW w:w="234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0x120 vs. 120x120</w:t>
            </w:r>
          </w:p>
        </w:tc>
      </w:tr>
      <w:tr w:rsidR="00F8402D" w:rsidRPr="00D264D0" w:rsidTr="00F829EF">
        <w:trPr>
          <w:trHeight w:val="270"/>
          <w:jc w:val="center"/>
        </w:trPr>
        <w:tc>
          <w:tcPr>
            <w:tcW w:w="1080" w:type="dxa"/>
            <w:vMerge w:val="restart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LOS</w:t>
            </w:r>
          </w:p>
        </w:tc>
        <w:tc>
          <w:tcPr>
            <w:tcW w:w="108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0</w:t>
            </w:r>
          </w:p>
        </w:tc>
        <w:tc>
          <w:tcPr>
            <w:tcW w:w="1728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0</w:t>
            </w:r>
          </w:p>
        </w:tc>
        <w:tc>
          <w:tcPr>
            <w:tcW w:w="162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0</w:t>
            </w:r>
          </w:p>
        </w:tc>
        <w:tc>
          <w:tcPr>
            <w:tcW w:w="234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0</w:t>
            </w:r>
          </w:p>
        </w:tc>
      </w:tr>
      <w:tr w:rsidR="00F8402D" w:rsidRPr="00D264D0" w:rsidTr="00F829EF">
        <w:trPr>
          <w:trHeight w:val="270"/>
          <w:jc w:val="center"/>
        </w:trPr>
        <w:tc>
          <w:tcPr>
            <w:tcW w:w="1080" w:type="dxa"/>
            <w:vMerge/>
          </w:tcPr>
          <w:p w:rsidR="00F8402D" w:rsidRPr="003E7A6A" w:rsidRDefault="00F8402D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</w:p>
        </w:tc>
        <w:tc>
          <w:tcPr>
            <w:tcW w:w="108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15</w:t>
            </w:r>
          </w:p>
        </w:tc>
        <w:tc>
          <w:tcPr>
            <w:tcW w:w="1728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0</w:t>
            </w:r>
          </w:p>
        </w:tc>
        <w:tc>
          <w:tcPr>
            <w:tcW w:w="162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0.4</w:t>
            </w:r>
          </w:p>
        </w:tc>
        <w:tc>
          <w:tcPr>
            <w:tcW w:w="234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4.5</w:t>
            </w:r>
          </w:p>
        </w:tc>
      </w:tr>
      <w:tr w:rsidR="00F8402D" w:rsidRPr="00D264D0" w:rsidTr="00F829EF">
        <w:trPr>
          <w:trHeight w:val="270"/>
          <w:jc w:val="center"/>
        </w:trPr>
        <w:tc>
          <w:tcPr>
            <w:tcW w:w="1080" w:type="dxa"/>
            <w:vMerge/>
          </w:tcPr>
          <w:p w:rsidR="00F8402D" w:rsidRPr="003E7A6A" w:rsidRDefault="00F8402D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</w:p>
        </w:tc>
        <w:tc>
          <w:tcPr>
            <w:tcW w:w="108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28</w:t>
            </w:r>
          </w:p>
        </w:tc>
        <w:tc>
          <w:tcPr>
            <w:tcW w:w="1728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1.5</w:t>
            </w:r>
          </w:p>
        </w:tc>
        <w:tc>
          <w:tcPr>
            <w:tcW w:w="162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 xml:space="preserve">- </w:t>
            </w:r>
            <w:r w:rsidRPr="008B4CCB">
              <w:rPr>
                <w:rFonts w:eastAsia="ＭＳ Ｐゴシック"/>
                <w:color w:val="000000"/>
                <w:sz w:val="20"/>
                <w:szCs w:val="20"/>
                <w:vertAlign w:val="superscript"/>
                <w:lang w:val="es-ES" w:eastAsia="ja-JP"/>
              </w:rPr>
              <w:t>*1</w:t>
            </w:r>
          </w:p>
        </w:tc>
        <w:tc>
          <w:tcPr>
            <w:tcW w:w="234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 xml:space="preserve">- </w:t>
            </w:r>
            <w:r w:rsidRPr="008B4CCB">
              <w:rPr>
                <w:rFonts w:eastAsia="ＭＳ Ｐゴシック"/>
                <w:color w:val="000000"/>
                <w:sz w:val="20"/>
                <w:szCs w:val="20"/>
                <w:vertAlign w:val="superscript"/>
                <w:lang w:val="es-ES" w:eastAsia="ja-JP"/>
              </w:rPr>
              <w:t>*1</w:t>
            </w:r>
          </w:p>
        </w:tc>
      </w:tr>
      <w:tr w:rsidR="00F8402D" w:rsidRPr="00D264D0" w:rsidTr="00F829EF">
        <w:trPr>
          <w:trHeight w:val="270"/>
          <w:jc w:val="center"/>
        </w:trPr>
        <w:tc>
          <w:tcPr>
            <w:tcW w:w="1080" w:type="dxa"/>
            <w:vMerge w:val="restart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NLOS</w:t>
            </w:r>
          </w:p>
        </w:tc>
        <w:tc>
          <w:tcPr>
            <w:tcW w:w="108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0</w:t>
            </w:r>
          </w:p>
        </w:tc>
        <w:tc>
          <w:tcPr>
            <w:tcW w:w="1728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0</w:t>
            </w:r>
          </w:p>
        </w:tc>
        <w:tc>
          <w:tcPr>
            <w:tcW w:w="162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0</w:t>
            </w:r>
          </w:p>
        </w:tc>
        <w:tc>
          <w:tcPr>
            <w:tcW w:w="234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0</w:t>
            </w:r>
          </w:p>
        </w:tc>
      </w:tr>
      <w:tr w:rsidR="00F8402D" w:rsidRPr="00D264D0" w:rsidTr="00F829EF">
        <w:trPr>
          <w:trHeight w:val="270"/>
          <w:jc w:val="center"/>
        </w:trPr>
        <w:tc>
          <w:tcPr>
            <w:tcW w:w="1080" w:type="dxa"/>
            <w:vMerge/>
          </w:tcPr>
          <w:p w:rsidR="00F8402D" w:rsidRPr="003E7A6A" w:rsidRDefault="00F8402D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</w:p>
        </w:tc>
        <w:tc>
          <w:tcPr>
            <w:tcW w:w="108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15</w:t>
            </w:r>
          </w:p>
        </w:tc>
        <w:tc>
          <w:tcPr>
            <w:tcW w:w="1728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0</w:t>
            </w:r>
          </w:p>
        </w:tc>
        <w:tc>
          <w:tcPr>
            <w:tcW w:w="162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0.5</w:t>
            </w:r>
          </w:p>
        </w:tc>
        <w:tc>
          <w:tcPr>
            <w:tcW w:w="234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3</w:t>
            </w:r>
          </w:p>
        </w:tc>
      </w:tr>
      <w:tr w:rsidR="00F8402D" w:rsidRPr="00D264D0" w:rsidTr="00F829EF">
        <w:trPr>
          <w:trHeight w:val="270"/>
          <w:jc w:val="center"/>
        </w:trPr>
        <w:tc>
          <w:tcPr>
            <w:tcW w:w="1080" w:type="dxa"/>
            <w:vMerge/>
          </w:tcPr>
          <w:p w:rsidR="00F8402D" w:rsidRPr="003E7A6A" w:rsidRDefault="00F8402D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</w:p>
        </w:tc>
        <w:tc>
          <w:tcPr>
            <w:tcW w:w="108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28</w:t>
            </w:r>
          </w:p>
        </w:tc>
        <w:tc>
          <w:tcPr>
            <w:tcW w:w="1728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>3</w:t>
            </w:r>
          </w:p>
        </w:tc>
        <w:tc>
          <w:tcPr>
            <w:tcW w:w="162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 xml:space="preserve">- </w:t>
            </w:r>
            <w:r w:rsidRPr="008B4CCB">
              <w:rPr>
                <w:rFonts w:eastAsia="ＭＳ Ｐゴシック"/>
                <w:color w:val="000000"/>
                <w:sz w:val="20"/>
                <w:szCs w:val="20"/>
                <w:vertAlign w:val="superscript"/>
                <w:lang w:val="es-ES" w:eastAsia="ja-JP"/>
              </w:rPr>
              <w:t>*1</w:t>
            </w:r>
          </w:p>
        </w:tc>
        <w:tc>
          <w:tcPr>
            <w:tcW w:w="2340" w:type="dxa"/>
            <w:noWrap/>
          </w:tcPr>
          <w:p w:rsidR="00F8402D" w:rsidRPr="003E7A6A" w:rsidRDefault="008B4CCB" w:rsidP="00F829EF">
            <w:pPr>
              <w:jc w:val="center"/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</w:pPr>
            <w:r w:rsidRPr="008B4CCB">
              <w:rPr>
                <w:rFonts w:eastAsia="ＭＳ Ｐゴシック"/>
                <w:color w:val="000000"/>
                <w:sz w:val="20"/>
                <w:szCs w:val="20"/>
                <w:lang w:val="es-ES" w:eastAsia="ja-JP"/>
              </w:rPr>
              <w:t xml:space="preserve">- </w:t>
            </w:r>
            <w:r w:rsidRPr="008B4CCB">
              <w:rPr>
                <w:rFonts w:eastAsia="ＭＳ Ｐゴシック"/>
                <w:color w:val="000000"/>
                <w:sz w:val="20"/>
                <w:szCs w:val="20"/>
                <w:vertAlign w:val="superscript"/>
                <w:lang w:val="es-ES" w:eastAsia="ja-JP"/>
              </w:rPr>
              <w:t>*1</w:t>
            </w:r>
          </w:p>
        </w:tc>
      </w:tr>
    </w:tbl>
    <w:p w:rsidR="00F8402D" w:rsidRPr="00D264D0" w:rsidRDefault="00F8402D" w:rsidP="00D264D0">
      <w:pPr>
        <w:pStyle w:val="a0"/>
        <w:ind w:firstLineChars="300" w:firstLine="600"/>
      </w:pPr>
      <w:r w:rsidRPr="00D264D0">
        <w:t xml:space="preserve">*1  </w:t>
      </w:r>
      <w:r w:rsidR="00FD4D7C" w:rsidRPr="00D264D0">
        <w:t xml:space="preserve">Not measured </w:t>
      </w:r>
      <w:r w:rsidRPr="00D264D0">
        <w:t>.</w:t>
      </w:r>
    </w:p>
    <w:p w:rsidR="00F8402D" w:rsidRPr="00D264D0" w:rsidRDefault="00F8402D" w:rsidP="00876478">
      <w:pPr>
        <w:pStyle w:val="a0"/>
      </w:pPr>
    </w:p>
    <w:p w:rsidR="00F8402D" w:rsidRPr="00D264D0" w:rsidRDefault="00F8402D" w:rsidP="008E4A97">
      <w:pPr>
        <w:pStyle w:val="1"/>
        <w:rPr>
          <w:lang w:eastAsia="ja-JP"/>
        </w:rPr>
      </w:pPr>
      <w:r w:rsidRPr="00D264D0">
        <w:t>Conclusions</w:t>
      </w:r>
    </w:p>
    <w:p w:rsidR="00F8402D" w:rsidRPr="00D264D0" w:rsidRDefault="00F8402D" w:rsidP="005627DF">
      <w:pPr>
        <w:pStyle w:val="a0"/>
      </w:pPr>
      <w:r w:rsidRPr="00D264D0">
        <w:t>We investigated the Doppler spectrum and link-level performances in D2D channel. We have the following observations and the proposal.</w:t>
      </w:r>
    </w:p>
    <w:p w:rsidR="00F8402D" w:rsidRPr="00D264D0" w:rsidRDefault="00F8402D" w:rsidP="00197711">
      <w:pPr>
        <w:pStyle w:val="StatementHeading"/>
        <w:rPr>
          <w:lang w:eastAsia="ja-JP"/>
        </w:rPr>
      </w:pPr>
      <w:r w:rsidRPr="00D264D0">
        <w:rPr>
          <w:lang w:eastAsia="ja-JP"/>
        </w:rPr>
        <w:t>Observation</w:t>
      </w:r>
      <w:r w:rsidRPr="00D264D0">
        <w:rPr>
          <w:rFonts w:eastAsia="Times New Roman"/>
          <w:lang w:eastAsia="ja-JP"/>
        </w:rPr>
        <w:t xml:space="preserve"> 1</w:t>
      </w:r>
      <w:r w:rsidRPr="00D264D0">
        <w:rPr>
          <w:lang w:eastAsia="ja-JP"/>
        </w:rPr>
        <w:t>:</w:t>
      </w:r>
    </w:p>
    <w:p w:rsidR="0087234C" w:rsidRPr="00D264D0" w:rsidRDefault="0087234C" w:rsidP="0087234C">
      <w:pPr>
        <w:pStyle w:val="a0"/>
      </w:pPr>
      <w:r w:rsidRPr="00D264D0">
        <w:t xml:space="preserve">We confirmed through simulations that dual-mobility models have wider Doppler spectrum compared to single-mobility case and verified the peak values as provided in [2]. </w:t>
      </w:r>
    </w:p>
    <w:p w:rsidR="00F8402D" w:rsidRPr="00D264D0" w:rsidRDefault="00F8402D" w:rsidP="00197711">
      <w:pPr>
        <w:pStyle w:val="StatementHeading"/>
        <w:rPr>
          <w:lang w:eastAsia="ja-JP"/>
        </w:rPr>
      </w:pPr>
      <w:r w:rsidRPr="00D264D0">
        <w:rPr>
          <w:lang w:eastAsia="ja-JP"/>
        </w:rPr>
        <w:t>Observation</w:t>
      </w:r>
      <w:r w:rsidRPr="00D264D0">
        <w:rPr>
          <w:rFonts w:eastAsia="Times New Roman"/>
          <w:lang w:eastAsia="ja-JP"/>
        </w:rPr>
        <w:t xml:space="preserve"> 2</w:t>
      </w:r>
      <w:r w:rsidRPr="00D264D0">
        <w:rPr>
          <w:lang w:eastAsia="ja-JP"/>
        </w:rPr>
        <w:t>:</w:t>
      </w:r>
    </w:p>
    <w:p w:rsidR="008C25C4" w:rsidRPr="00D264D0" w:rsidRDefault="008C25C4" w:rsidP="008C25C4">
      <w:pPr>
        <w:pStyle w:val="a0"/>
      </w:pPr>
      <w:r w:rsidRPr="00D264D0">
        <w:t xml:space="preserve">We found Doppler </w:t>
      </w:r>
      <w:r w:rsidR="00413AA7">
        <w:rPr>
          <w:rFonts w:hint="eastAsia"/>
        </w:rPr>
        <w:t>s</w:t>
      </w:r>
      <w:r w:rsidR="00EB0D1F">
        <w:t>pread</w:t>
      </w:r>
      <w:r w:rsidRPr="00D264D0">
        <w:t xml:space="preserve"> due to dual-mobility does not impact significantly the link performance of the lower order MCS but it impacts significantly the link performance of the higher MCS with respect to traditional single-mobility case.</w:t>
      </w:r>
    </w:p>
    <w:p w:rsidR="00F8402D" w:rsidRPr="00D264D0" w:rsidRDefault="00F8402D" w:rsidP="005627DF">
      <w:pPr>
        <w:pStyle w:val="StatementHeading"/>
        <w:rPr>
          <w:rFonts w:eastAsia="Times New Roman"/>
          <w:lang w:eastAsia="ja-JP"/>
        </w:rPr>
      </w:pPr>
      <w:r w:rsidRPr="00D264D0">
        <w:rPr>
          <w:rFonts w:eastAsia="Times New Roman"/>
          <w:lang w:eastAsia="ja-JP"/>
        </w:rPr>
        <w:t>Proposal</w:t>
      </w:r>
      <w:r w:rsidRPr="00D264D0">
        <w:t>:</w:t>
      </w:r>
    </w:p>
    <w:p w:rsidR="00F10074" w:rsidRPr="00D264D0" w:rsidRDefault="00F10074" w:rsidP="00F10074">
      <w:pPr>
        <w:pStyle w:val="a0"/>
      </w:pPr>
      <w:r w:rsidRPr="00D264D0">
        <w:t xml:space="preserve">RAN1 should take into account the impact of the Doppler </w:t>
      </w:r>
      <w:r w:rsidR="00413AA7">
        <w:rPr>
          <w:rFonts w:hint="eastAsia"/>
        </w:rPr>
        <w:t>s</w:t>
      </w:r>
      <w:r w:rsidR="00EB0D1F">
        <w:t>pread</w:t>
      </w:r>
      <w:r w:rsidRPr="00D264D0">
        <w:t xml:space="preserve"> on the link performance during the discussion of D2D system design.</w:t>
      </w:r>
    </w:p>
    <w:p w:rsidR="00F8402D" w:rsidRPr="00D264D0" w:rsidRDefault="00F8402D" w:rsidP="005627DF">
      <w:pPr>
        <w:pStyle w:val="a0"/>
      </w:pPr>
    </w:p>
    <w:p w:rsidR="00F8402D" w:rsidRPr="00D264D0" w:rsidRDefault="00F8402D" w:rsidP="000C5A54">
      <w:pPr>
        <w:pStyle w:val="1"/>
      </w:pPr>
      <w:r w:rsidRPr="00D264D0">
        <w:t>References</w:t>
      </w:r>
    </w:p>
    <w:p w:rsidR="00F8402D" w:rsidRPr="00D264D0" w:rsidRDefault="00F8402D" w:rsidP="00843B8B">
      <w:pPr>
        <w:pStyle w:val="Reference"/>
        <w:rPr>
          <w:sz w:val="20"/>
        </w:rPr>
      </w:pPr>
      <w:r w:rsidRPr="00D264D0">
        <w:rPr>
          <w:sz w:val="20"/>
        </w:rPr>
        <w:t>3GPP R1-132803, “WF on D2D Doppler Modeling”, Qualcomm, Anite, RIM, Intel, III, General Dynamics Broadband</w:t>
      </w:r>
    </w:p>
    <w:p w:rsidR="00F8402D" w:rsidRPr="00D264D0" w:rsidRDefault="00F8402D" w:rsidP="00912A34">
      <w:pPr>
        <w:pStyle w:val="Reference"/>
        <w:rPr>
          <w:sz w:val="20"/>
        </w:rPr>
      </w:pPr>
      <w:r w:rsidRPr="00D264D0">
        <w:rPr>
          <w:sz w:val="20"/>
        </w:rPr>
        <w:t>3GPP R1-132341, “Channel modeling for D2D”, NEC Group</w:t>
      </w:r>
    </w:p>
    <w:p w:rsidR="00F8402D" w:rsidRPr="00D264D0" w:rsidRDefault="00F8402D" w:rsidP="00876478">
      <w:pPr>
        <w:pStyle w:val="Reference"/>
        <w:numPr>
          <w:ilvl w:val="0"/>
          <w:numId w:val="0"/>
        </w:numPr>
        <w:ind w:left="567" w:hanging="567"/>
      </w:pPr>
      <w:r w:rsidRPr="00D264D0">
        <w:br w:type="page"/>
      </w:r>
    </w:p>
    <w:p w:rsidR="00F8402D" w:rsidRPr="00D264D0" w:rsidRDefault="00F8402D" w:rsidP="00876478">
      <w:pPr>
        <w:pStyle w:val="1"/>
        <w:numPr>
          <w:ilvl w:val="0"/>
          <w:numId w:val="0"/>
        </w:numPr>
        <w:rPr>
          <w:rFonts w:cs="Times New Roman"/>
          <w:bCs w:val="0"/>
          <w:lang w:eastAsia="ja-JP"/>
        </w:rPr>
      </w:pPr>
      <w:r w:rsidRPr="00D264D0">
        <w:rPr>
          <w:rFonts w:cs="Times New Roman"/>
          <w:bCs w:val="0"/>
        </w:rPr>
        <w:lastRenderedPageBreak/>
        <w:t>Appendix A: Simulation Assumptions</w:t>
      </w:r>
    </w:p>
    <w:p w:rsidR="00F8402D" w:rsidRPr="00D264D0" w:rsidRDefault="00F8402D" w:rsidP="00876478">
      <w:pPr>
        <w:pStyle w:val="a0"/>
      </w:pPr>
      <w:r w:rsidRPr="00D264D0">
        <w:t>Simulation assumptions are shown in the Table 3.</w:t>
      </w:r>
    </w:p>
    <w:p w:rsidR="00F8402D" w:rsidRPr="00D264D0" w:rsidRDefault="00F8402D" w:rsidP="00843B8B">
      <w:pPr>
        <w:pStyle w:val="a7"/>
        <w:keepNext/>
        <w:jc w:val="center"/>
        <w:rPr>
          <w:lang w:eastAsia="ja-JP"/>
        </w:rPr>
      </w:pPr>
      <w:r w:rsidRPr="00D264D0">
        <w:t xml:space="preserve">Table </w:t>
      </w:r>
      <w:r w:rsidRPr="00D264D0">
        <w:rPr>
          <w:lang w:eastAsia="ja-JP"/>
        </w:rPr>
        <w:t>3</w:t>
      </w:r>
      <w:r w:rsidRPr="00D264D0">
        <w:t>: Simulation assumptions</w:t>
      </w:r>
    </w:p>
    <w:tbl>
      <w:tblPr>
        <w:tblW w:w="7700" w:type="dxa"/>
        <w:jc w:val="center"/>
        <w:tblInd w:w="89" w:type="dxa"/>
        <w:tblBorders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3850"/>
        <w:gridCol w:w="3850"/>
      </w:tblGrid>
      <w:tr w:rsidR="00F8402D" w:rsidRPr="00D264D0" w:rsidTr="004B3C2C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F8402D" w:rsidRPr="00D264D0" w:rsidRDefault="00F8402D" w:rsidP="004B3C2C">
            <w:pPr>
              <w:jc w:val="both"/>
              <w:rPr>
                <w:rFonts w:eastAsiaTheme="minorEastAsia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Carrier frequency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F8402D" w:rsidRPr="00D264D0" w:rsidRDefault="00F8402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2000 [MHz]</w:t>
            </w:r>
          </w:p>
        </w:tc>
      </w:tr>
      <w:tr w:rsidR="00F8402D" w:rsidRPr="00D264D0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8402D" w:rsidRPr="00D264D0" w:rsidRDefault="00F8402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3850" w:type="dxa"/>
            <w:noWrap/>
            <w:vAlign w:val="center"/>
          </w:tcPr>
          <w:p w:rsidR="00F8402D" w:rsidRPr="00D264D0" w:rsidRDefault="00F8402D" w:rsidP="004B3C2C">
            <w:pPr>
              <w:jc w:val="both"/>
              <w:rPr>
                <w:rFonts w:eastAsia="Times New Roman"/>
                <w:sz w:val="20"/>
                <w:szCs w:val="20"/>
                <w:lang w:val="pt-BR"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val="pt-BR" w:eastAsia="ja-JP"/>
              </w:rPr>
              <w:t>ITU-R UMi w/ dual</w:t>
            </w:r>
            <w:r w:rsidRPr="00D264D0">
              <w:rPr>
                <w:sz w:val="20"/>
                <w:szCs w:val="20"/>
                <w:lang w:val="pt-BR" w:eastAsia="ja-JP"/>
              </w:rPr>
              <w:t>-</w:t>
            </w:r>
            <w:r w:rsidRPr="00D264D0">
              <w:rPr>
                <w:rFonts w:eastAsia="Times New Roman"/>
                <w:sz w:val="20"/>
                <w:szCs w:val="20"/>
                <w:lang w:val="pt-BR" w:eastAsia="ja-JP"/>
              </w:rPr>
              <w:t>mobility</w:t>
            </w:r>
          </w:p>
        </w:tc>
      </w:tr>
      <w:tr w:rsidR="00F8402D" w:rsidRPr="00D264D0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8402D" w:rsidRPr="00D264D0" w:rsidRDefault="00F8402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Dual</w:t>
            </w:r>
            <w:r w:rsidRPr="00D264D0">
              <w:rPr>
                <w:sz w:val="20"/>
                <w:szCs w:val="20"/>
                <w:lang w:eastAsia="ja-JP"/>
              </w:rPr>
              <w:t>-</w:t>
            </w: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Mobility Type</w:t>
            </w:r>
          </w:p>
        </w:tc>
        <w:tc>
          <w:tcPr>
            <w:tcW w:w="3850" w:type="dxa"/>
            <w:noWrap/>
            <w:vAlign w:val="center"/>
          </w:tcPr>
          <w:p w:rsidR="00F8402D" w:rsidRPr="00D264D0" w:rsidRDefault="00F8402D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 xml:space="preserve">Alt.1 </w:t>
            </w:r>
            <w:r w:rsidRPr="00D264D0">
              <w:rPr>
                <w:sz w:val="20"/>
                <w:szCs w:val="20"/>
                <w:lang w:eastAsia="ja-JP"/>
              </w:rPr>
              <w:t>[1]</w:t>
            </w:r>
          </w:p>
        </w:tc>
      </w:tr>
      <w:tr w:rsidR="00F8402D" w:rsidRPr="00D264D0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8402D" w:rsidRPr="004B3C2C" w:rsidRDefault="00F8402D" w:rsidP="004B3C2C">
            <w:pPr>
              <w:jc w:val="both"/>
              <w:rPr>
                <w:rFonts w:eastAsiaTheme="minorEastAsia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Moving direction of Tx UE and Rx UE</w:t>
            </w:r>
          </w:p>
        </w:tc>
        <w:tc>
          <w:tcPr>
            <w:tcW w:w="3850" w:type="dxa"/>
            <w:noWrap/>
            <w:vAlign w:val="center"/>
          </w:tcPr>
          <w:p w:rsidR="004B3C2C" w:rsidRDefault="00F8402D" w:rsidP="004B3C2C">
            <w:pPr>
              <w:jc w:val="both"/>
              <w:rPr>
                <w:rFonts w:eastAsiaTheme="minorEastAsia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Uniform</w:t>
            </w:r>
            <w:r w:rsidR="004B3C2C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</w:t>
            </w: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Random(-180-180[deg.]),</w:t>
            </w:r>
          </w:p>
          <w:p w:rsidR="00F8402D" w:rsidRPr="004B3C2C" w:rsidRDefault="00F8402D" w:rsidP="004B3C2C">
            <w:pPr>
              <w:jc w:val="both"/>
              <w:rPr>
                <w:rFonts w:eastAsiaTheme="minorEastAsia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independently</w:t>
            </w:r>
          </w:p>
        </w:tc>
      </w:tr>
      <w:tr w:rsidR="0091299D" w:rsidRPr="00D264D0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Cluster ASA and ASD of Tx UE and Rx UE</w:t>
            </w:r>
          </w:p>
        </w:tc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val="nb-NO"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104 [deg.]</w:t>
            </w:r>
          </w:p>
        </w:tc>
      </w:tr>
      <w:tr w:rsidR="0091299D" w:rsidRPr="00D264D0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Number of Tx Antennas</w:t>
            </w:r>
          </w:p>
        </w:tc>
        <w:tc>
          <w:tcPr>
            <w:tcW w:w="3850" w:type="dxa"/>
            <w:noWrap/>
            <w:vAlign w:val="center"/>
          </w:tcPr>
          <w:p w:rsidR="0091299D" w:rsidRPr="00F30FC2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1</w:t>
            </w:r>
          </w:p>
        </w:tc>
      </w:tr>
      <w:tr w:rsidR="0091299D" w:rsidRPr="00D264D0" w:rsidTr="004B3C2C">
        <w:trPr>
          <w:trHeight w:val="495"/>
          <w:jc w:val="center"/>
        </w:trPr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Number of Rx Antennas</w:t>
            </w:r>
          </w:p>
        </w:tc>
        <w:tc>
          <w:tcPr>
            <w:tcW w:w="3850" w:type="dxa"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2</w:t>
            </w:r>
          </w:p>
        </w:tc>
      </w:tr>
      <w:tr w:rsidR="0091299D" w:rsidRPr="00D264D0" w:rsidTr="004B3C2C">
        <w:trPr>
          <w:trHeight w:val="495"/>
          <w:jc w:val="center"/>
        </w:trPr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Number of allocated RBs</w:t>
            </w:r>
          </w:p>
        </w:tc>
        <w:tc>
          <w:tcPr>
            <w:tcW w:w="3850" w:type="dxa"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6RBs</w:t>
            </w:r>
          </w:p>
        </w:tc>
      </w:tr>
      <w:tr w:rsidR="0091299D" w:rsidRPr="00D264D0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0 (QPSK), 15 (16QAM), 28 (64QAM)</w:t>
            </w:r>
          </w:p>
        </w:tc>
      </w:tr>
      <w:tr w:rsidR="0091299D" w:rsidRPr="00D264D0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sz w:val="20"/>
                <w:szCs w:val="20"/>
                <w:lang w:val="fr-FR" w:eastAsia="ja-JP"/>
              </w:rPr>
              <w:t>UE velocities pairs (Tx, Rx)</w:t>
            </w:r>
          </w:p>
        </w:tc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sz w:val="20"/>
                <w:szCs w:val="20"/>
              </w:rPr>
              <w:t>(0, 30), (30, 30)</w:t>
            </w:r>
            <w:r w:rsidRPr="00D264D0">
              <w:rPr>
                <w:sz w:val="20"/>
                <w:szCs w:val="20"/>
                <w:lang w:eastAsia="ja-JP"/>
              </w:rPr>
              <w:t xml:space="preserve">, (30, 120), (0, 60), (60, 30), (60, 60), (60, 120), </w:t>
            </w:r>
            <w:r w:rsidRPr="00D264D0">
              <w:rPr>
                <w:sz w:val="20"/>
                <w:szCs w:val="20"/>
              </w:rPr>
              <w:t>(0, 120), (120, 120)</w:t>
            </w:r>
          </w:p>
        </w:tc>
      </w:tr>
      <w:tr w:rsidR="0091299D" w:rsidRPr="00D264D0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sz w:val="20"/>
                <w:szCs w:val="20"/>
                <w:lang w:val="fr-FR"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Frame format</w:t>
            </w:r>
          </w:p>
        </w:tc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val="fr-FR"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PUSCH</w:t>
            </w:r>
          </w:p>
        </w:tc>
      </w:tr>
      <w:tr w:rsidR="0091299D" w:rsidRPr="00D264D0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>Channel Estimation</w:t>
            </w:r>
          </w:p>
        </w:tc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rFonts w:eastAsia="Times New Roman"/>
                <w:sz w:val="20"/>
                <w:szCs w:val="20"/>
                <w:lang w:eastAsia="ja-JP"/>
              </w:rPr>
              <w:t xml:space="preserve">ZF </w:t>
            </w:r>
          </w:p>
        </w:tc>
      </w:tr>
      <w:tr w:rsidR="0091299D" w:rsidRPr="00D264D0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sz w:val="20"/>
                <w:szCs w:val="20"/>
                <w:lang w:eastAsia="ja-JP"/>
              </w:rPr>
              <w:t>Receiver Type</w:t>
            </w:r>
          </w:p>
        </w:tc>
        <w:tc>
          <w:tcPr>
            <w:tcW w:w="3850" w:type="dxa"/>
            <w:noWrap/>
            <w:vAlign w:val="center"/>
          </w:tcPr>
          <w:p w:rsidR="0091299D" w:rsidRPr="00D264D0" w:rsidRDefault="0091299D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D264D0">
              <w:rPr>
                <w:sz w:val="20"/>
                <w:szCs w:val="20"/>
                <w:lang w:eastAsia="ja-JP"/>
              </w:rPr>
              <w:t>MRC</w:t>
            </w:r>
          </w:p>
        </w:tc>
      </w:tr>
    </w:tbl>
    <w:p w:rsidR="00F8402D" w:rsidRPr="00D264D0" w:rsidRDefault="00F8402D" w:rsidP="00876478">
      <w:pPr>
        <w:pStyle w:val="a0"/>
      </w:pPr>
    </w:p>
    <w:p w:rsidR="00F8402D" w:rsidRPr="00D264D0" w:rsidRDefault="00F8402D" w:rsidP="00843B8B">
      <w:pPr>
        <w:pStyle w:val="1"/>
        <w:numPr>
          <w:ilvl w:val="0"/>
          <w:numId w:val="0"/>
        </w:numPr>
        <w:rPr>
          <w:rFonts w:cs="Times New Roman"/>
          <w:bCs w:val="0"/>
          <w:lang w:eastAsia="ja-JP"/>
        </w:rPr>
      </w:pPr>
      <w:r w:rsidRPr="00D264D0">
        <w:rPr>
          <w:rFonts w:cs="Times New Roman"/>
          <w:bCs w:val="0"/>
        </w:rPr>
        <w:lastRenderedPageBreak/>
        <w:t xml:space="preserve">Appendix </w:t>
      </w:r>
      <w:r w:rsidRPr="00D264D0">
        <w:rPr>
          <w:rFonts w:cs="Times New Roman"/>
          <w:bCs w:val="0"/>
          <w:lang w:eastAsia="ja-JP"/>
        </w:rPr>
        <w:t>B</w:t>
      </w:r>
      <w:r w:rsidRPr="00D264D0">
        <w:rPr>
          <w:rFonts w:cs="Times New Roman"/>
          <w:bCs w:val="0"/>
        </w:rPr>
        <w:t xml:space="preserve">: </w:t>
      </w:r>
      <w:r w:rsidRPr="00D264D0">
        <w:rPr>
          <w:rFonts w:cs="Times New Roman"/>
          <w:bCs w:val="0"/>
          <w:lang w:eastAsia="ja-JP"/>
        </w:rPr>
        <w:t>All results on dual-mobility</w:t>
      </w:r>
    </w:p>
    <w:p w:rsidR="00F8402D" w:rsidRPr="00D264D0" w:rsidRDefault="00F1681C" w:rsidP="00843B8B">
      <w:pPr>
        <w:pStyle w:val="a0"/>
        <w:jc w:val="center"/>
      </w:pPr>
      <w:r w:rsidRPr="00D264D0">
        <w:rPr>
          <w:noProof/>
        </w:rPr>
        <w:drawing>
          <wp:inline distT="0" distB="0" distL="0" distR="0">
            <wp:extent cx="5686425" cy="514350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514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02D" w:rsidRPr="00D264D0" w:rsidRDefault="00F8402D" w:rsidP="00843B8B">
      <w:pPr>
        <w:pStyle w:val="a7"/>
        <w:jc w:val="center"/>
        <w:rPr>
          <w:lang w:eastAsia="ja-JP"/>
        </w:rPr>
      </w:pPr>
      <w:r w:rsidRPr="00D264D0">
        <w:t>Figure</w:t>
      </w:r>
      <w:r w:rsidRPr="00D264D0">
        <w:rPr>
          <w:lang w:eastAsia="ja-JP"/>
        </w:rPr>
        <w:t xml:space="preserve"> 5</w:t>
      </w:r>
      <w:r w:rsidRPr="00D264D0">
        <w:t xml:space="preserve">: </w:t>
      </w:r>
      <w:r w:rsidRPr="00D264D0">
        <w:rPr>
          <w:lang w:eastAsia="ja-JP"/>
        </w:rPr>
        <w:t xml:space="preserve">BLER of dual-mobility models in LOS </w:t>
      </w:r>
    </w:p>
    <w:p w:rsidR="00F8402D" w:rsidRPr="00D264D0" w:rsidRDefault="00F8402D" w:rsidP="00843B8B">
      <w:pPr>
        <w:rPr>
          <w:lang w:eastAsia="ja-JP"/>
        </w:rPr>
      </w:pPr>
    </w:p>
    <w:p w:rsidR="00F8402D" w:rsidRPr="00D264D0" w:rsidRDefault="00F1681C" w:rsidP="00843B8B">
      <w:pPr>
        <w:jc w:val="center"/>
        <w:rPr>
          <w:lang w:eastAsia="ja-JP"/>
        </w:rPr>
      </w:pPr>
      <w:r w:rsidRPr="00D264D0">
        <w:rPr>
          <w:noProof/>
          <w:lang w:eastAsia="ja-JP"/>
        </w:rPr>
        <w:lastRenderedPageBreak/>
        <w:drawing>
          <wp:inline distT="0" distB="0" distL="0" distR="0">
            <wp:extent cx="5734050" cy="48577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02D" w:rsidRPr="00876478" w:rsidRDefault="00F8402D" w:rsidP="00843B8B">
      <w:pPr>
        <w:pStyle w:val="a7"/>
        <w:jc w:val="center"/>
        <w:rPr>
          <w:lang w:eastAsia="ja-JP"/>
        </w:rPr>
      </w:pPr>
      <w:r w:rsidRPr="00D264D0">
        <w:t>Figure</w:t>
      </w:r>
      <w:r w:rsidRPr="00D264D0">
        <w:rPr>
          <w:lang w:eastAsia="ja-JP"/>
        </w:rPr>
        <w:t xml:space="preserve"> 6</w:t>
      </w:r>
      <w:r w:rsidRPr="00D264D0">
        <w:t xml:space="preserve">: </w:t>
      </w:r>
      <w:r w:rsidRPr="00D264D0">
        <w:rPr>
          <w:lang w:eastAsia="ja-JP"/>
        </w:rPr>
        <w:t>BLER of dual-mobility models in NLOS</w:t>
      </w:r>
      <w:r>
        <w:rPr>
          <w:lang w:eastAsia="ja-JP"/>
        </w:rPr>
        <w:t xml:space="preserve"> </w:t>
      </w:r>
    </w:p>
    <w:p w:rsidR="00F8402D" w:rsidRPr="00843B8B" w:rsidRDefault="00F8402D" w:rsidP="00876478">
      <w:pPr>
        <w:pStyle w:val="Reference"/>
        <w:numPr>
          <w:ilvl w:val="0"/>
          <w:numId w:val="0"/>
        </w:numPr>
      </w:pPr>
    </w:p>
    <w:sectPr w:rsidR="00F8402D" w:rsidRPr="00843B8B" w:rsidSect="002F339D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37D" w:rsidRDefault="0012437D">
      <w:r>
        <w:separator/>
      </w:r>
    </w:p>
  </w:endnote>
  <w:endnote w:type="continuationSeparator" w:id="1">
    <w:p w:rsidR="0012437D" w:rsidRDefault="00124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ＭＳ Ｐゴシック">
    <w:panose1 w:val="020B0600070205080204"/>
    <w:charset w:val="80"/>
    <w:family w:val="modern"/>
    <w:pitch w:val="variable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37D" w:rsidRDefault="0012437D">
      <w:r>
        <w:separator/>
      </w:r>
    </w:p>
  </w:footnote>
  <w:footnote w:type="continuationSeparator" w:id="1">
    <w:p w:rsidR="0012437D" w:rsidRDefault="001243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2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13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13"/>
  </w:num>
  <w:num w:numId="5">
    <w:abstractNumId w:val="7"/>
  </w:num>
  <w:num w:numId="6">
    <w:abstractNumId w:val="0"/>
  </w:num>
  <w:num w:numId="7">
    <w:abstractNumId w:val="10"/>
  </w:num>
  <w:num w:numId="8">
    <w:abstractNumId w:val="14"/>
  </w:num>
  <w:num w:numId="9">
    <w:abstractNumId w:val="5"/>
  </w:num>
  <w:num w:numId="10">
    <w:abstractNumId w:val="1"/>
  </w:num>
  <w:num w:numId="11">
    <w:abstractNumId w:val="9"/>
  </w:num>
  <w:num w:numId="1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1F08"/>
  <w:trackRevisions/>
  <w:defaultTabStop w:val="1304"/>
  <w:hyphenationZone w:val="425"/>
  <w:characterSpacingControl w:val="doNotCompress"/>
  <w:hdrShapeDefaults>
    <o:shapedefaults v:ext="edit" spidmax="33794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864E5"/>
    <w:rsid w:val="0000032D"/>
    <w:rsid w:val="000047E2"/>
    <w:rsid w:val="0000499A"/>
    <w:rsid w:val="00005A0D"/>
    <w:rsid w:val="00005BF5"/>
    <w:rsid w:val="00007750"/>
    <w:rsid w:val="00010C7F"/>
    <w:rsid w:val="00011612"/>
    <w:rsid w:val="00011650"/>
    <w:rsid w:val="0001269D"/>
    <w:rsid w:val="0001394B"/>
    <w:rsid w:val="000143D9"/>
    <w:rsid w:val="00014BF7"/>
    <w:rsid w:val="000151CB"/>
    <w:rsid w:val="00015AB7"/>
    <w:rsid w:val="000161B9"/>
    <w:rsid w:val="000172FF"/>
    <w:rsid w:val="00020FD8"/>
    <w:rsid w:val="00021344"/>
    <w:rsid w:val="0002226F"/>
    <w:rsid w:val="00022837"/>
    <w:rsid w:val="00023B48"/>
    <w:rsid w:val="00024025"/>
    <w:rsid w:val="00024683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5E6B"/>
    <w:rsid w:val="00067447"/>
    <w:rsid w:val="00067966"/>
    <w:rsid w:val="000704C8"/>
    <w:rsid w:val="000705C2"/>
    <w:rsid w:val="00070B46"/>
    <w:rsid w:val="0007107C"/>
    <w:rsid w:val="000713D6"/>
    <w:rsid w:val="00071AAF"/>
    <w:rsid w:val="0008096D"/>
    <w:rsid w:val="000812A3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D0C"/>
    <w:rsid w:val="000926B2"/>
    <w:rsid w:val="00093986"/>
    <w:rsid w:val="0009472A"/>
    <w:rsid w:val="00095632"/>
    <w:rsid w:val="00095870"/>
    <w:rsid w:val="00096721"/>
    <w:rsid w:val="0009754B"/>
    <w:rsid w:val="00097EF1"/>
    <w:rsid w:val="000A104D"/>
    <w:rsid w:val="000A1620"/>
    <w:rsid w:val="000A1870"/>
    <w:rsid w:val="000A3A55"/>
    <w:rsid w:val="000A4226"/>
    <w:rsid w:val="000A5E3C"/>
    <w:rsid w:val="000A7DF3"/>
    <w:rsid w:val="000B1D77"/>
    <w:rsid w:val="000B22E0"/>
    <w:rsid w:val="000B2AEE"/>
    <w:rsid w:val="000B2EE7"/>
    <w:rsid w:val="000B320A"/>
    <w:rsid w:val="000B384F"/>
    <w:rsid w:val="000B584B"/>
    <w:rsid w:val="000B68A4"/>
    <w:rsid w:val="000B6DE4"/>
    <w:rsid w:val="000C0171"/>
    <w:rsid w:val="000C258C"/>
    <w:rsid w:val="000C36DE"/>
    <w:rsid w:val="000C4176"/>
    <w:rsid w:val="000C448A"/>
    <w:rsid w:val="000C4D30"/>
    <w:rsid w:val="000C5161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7FC7"/>
    <w:rsid w:val="000F019C"/>
    <w:rsid w:val="000F09F2"/>
    <w:rsid w:val="000F137A"/>
    <w:rsid w:val="000F2949"/>
    <w:rsid w:val="000F4E6B"/>
    <w:rsid w:val="000F55E0"/>
    <w:rsid w:val="000F637A"/>
    <w:rsid w:val="000F66BF"/>
    <w:rsid w:val="000F783E"/>
    <w:rsid w:val="001005E4"/>
    <w:rsid w:val="001006F7"/>
    <w:rsid w:val="001017A6"/>
    <w:rsid w:val="001029DC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10D15"/>
    <w:rsid w:val="00110E66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3CDE"/>
    <w:rsid w:val="0012437D"/>
    <w:rsid w:val="001247F6"/>
    <w:rsid w:val="0012492D"/>
    <w:rsid w:val="001257EE"/>
    <w:rsid w:val="001258E7"/>
    <w:rsid w:val="00126608"/>
    <w:rsid w:val="00126911"/>
    <w:rsid w:val="00126EF3"/>
    <w:rsid w:val="001271D1"/>
    <w:rsid w:val="00127F9B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4A7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E8F"/>
    <w:rsid w:val="0015414F"/>
    <w:rsid w:val="0015627E"/>
    <w:rsid w:val="001567C6"/>
    <w:rsid w:val="00156BBA"/>
    <w:rsid w:val="001657CD"/>
    <w:rsid w:val="00166EDA"/>
    <w:rsid w:val="00171F0E"/>
    <w:rsid w:val="001741FB"/>
    <w:rsid w:val="001744FB"/>
    <w:rsid w:val="001757DE"/>
    <w:rsid w:val="0017670B"/>
    <w:rsid w:val="00176D44"/>
    <w:rsid w:val="00176E69"/>
    <w:rsid w:val="001828C9"/>
    <w:rsid w:val="00183083"/>
    <w:rsid w:val="00183C68"/>
    <w:rsid w:val="00184111"/>
    <w:rsid w:val="00184D09"/>
    <w:rsid w:val="00185DB8"/>
    <w:rsid w:val="00186901"/>
    <w:rsid w:val="00187304"/>
    <w:rsid w:val="00187B8B"/>
    <w:rsid w:val="00187FAE"/>
    <w:rsid w:val="00190BC5"/>
    <w:rsid w:val="00192BC2"/>
    <w:rsid w:val="00193B76"/>
    <w:rsid w:val="00195A48"/>
    <w:rsid w:val="00196B7B"/>
    <w:rsid w:val="00197711"/>
    <w:rsid w:val="001978DD"/>
    <w:rsid w:val="001A0E34"/>
    <w:rsid w:val="001A1ABA"/>
    <w:rsid w:val="001A2083"/>
    <w:rsid w:val="001A2A7B"/>
    <w:rsid w:val="001A2BCB"/>
    <w:rsid w:val="001A2D0B"/>
    <w:rsid w:val="001A394F"/>
    <w:rsid w:val="001A69E3"/>
    <w:rsid w:val="001A7680"/>
    <w:rsid w:val="001A790C"/>
    <w:rsid w:val="001A7C65"/>
    <w:rsid w:val="001B04A3"/>
    <w:rsid w:val="001B0C1A"/>
    <w:rsid w:val="001B1436"/>
    <w:rsid w:val="001B223C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2E5B"/>
    <w:rsid w:val="001C379D"/>
    <w:rsid w:val="001C48D1"/>
    <w:rsid w:val="001C61D2"/>
    <w:rsid w:val="001C61D7"/>
    <w:rsid w:val="001C6EE3"/>
    <w:rsid w:val="001D0061"/>
    <w:rsid w:val="001D0389"/>
    <w:rsid w:val="001D068B"/>
    <w:rsid w:val="001D0B99"/>
    <w:rsid w:val="001D1173"/>
    <w:rsid w:val="001D120A"/>
    <w:rsid w:val="001D27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6319"/>
    <w:rsid w:val="00200079"/>
    <w:rsid w:val="002011B6"/>
    <w:rsid w:val="002011C6"/>
    <w:rsid w:val="00201479"/>
    <w:rsid w:val="002017E5"/>
    <w:rsid w:val="00202806"/>
    <w:rsid w:val="00203D40"/>
    <w:rsid w:val="00203E0D"/>
    <w:rsid w:val="00204491"/>
    <w:rsid w:val="00204904"/>
    <w:rsid w:val="00205F29"/>
    <w:rsid w:val="002067CF"/>
    <w:rsid w:val="002067F9"/>
    <w:rsid w:val="002077EC"/>
    <w:rsid w:val="00207F17"/>
    <w:rsid w:val="0021051B"/>
    <w:rsid w:val="00210D3F"/>
    <w:rsid w:val="0021176F"/>
    <w:rsid w:val="002122DA"/>
    <w:rsid w:val="00212AC0"/>
    <w:rsid w:val="0021696C"/>
    <w:rsid w:val="00216CB7"/>
    <w:rsid w:val="0021727E"/>
    <w:rsid w:val="0021788D"/>
    <w:rsid w:val="00220D02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5042B"/>
    <w:rsid w:val="00250EE1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7E5C"/>
    <w:rsid w:val="002615CD"/>
    <w:rsid w:val="00261FBC"/>
    <w:rsid w:val="00263AB5"/>
    <w:rsid w:val="00264DFE"/>
    <w:rsid w:val="00265289"/>
    <w:rsid w:val="002707B1"/>
    <w:rsid w:val="00270AD2"/>
    <w:rsid w:val="00270E22"/>
    <w:rsid w:val="00270FEA"/>
    <w:rsid w:val="00271754"/>
    <w:rsid w:val="002720E1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77C"/>
    <w:rsid w:val="002963B4"/>
    <w:rsid w:val="0029670A"/>
    <w:rsid w:val="002968D6"/>
    <w:rsid w:val="00297D10"/>
    <w:rsid w:val="002A0EE3"/>
    <w:rsid w:val="002A129F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5A82"/>
    <w:rsid w:val="002C62ED"/>
    <w:rsid w:val="002C73C4"/>
    <w:rsid w:val="002D0D7A"/>
    <w:rsid w:val="002D2970"/>
    <w:rsid w:val="002D2EB5"/>
    <w:rsid w:val="002D431F"/>
    <w:rsid w:val="002D4BD6"/>
    <w:rsid w:val="002D4BEE"/>
    <w:rsid w:val="002D54D8"/>
    <w:rsid w:val="002D5C54"/>
    <w:rsid w:val="002D6261"/>
    <w:rsid w:val="002D63C5"/>
    <w:rsid w:val="002D7A35"/>
    <w:rsid w:val="002E0D99"/>
    <w:rsid w:val="002E2ABE"/>
    <w:rsid w:val="002E3DBB"/>
    <w:rsid w:val="002E479D"/>
    <w:rsid w:val="002E53BB"/>
    <w:rsid w:val="002E564B"/>
    <w:rsid w:val="002E5BCA"/>
    <w:rsid w:val="002E5EE1"/>
    <w:rsid w:val="002E7C6D"/>
    <w:rsid w:val="002F0D14"/>
    <w:rsid w:val="002F22D8"/>
    <w:rsid w:val="002F274A"/>
    <w:rsid w:val="002F2D39"/>
    <w:rsid w:val="002F339D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10499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8F1"/>
    <w:rsid w:val="00324BFF"/>
    <w:rsid w:val="00325DB9"/>
    <w:rsid w:val="0033115B"/>
    <w:rsid w:val="0033317D"/>
    <w:rsid w:val="00334DEF"/>
    <w:rsid w:val="00335E24"/>
    <w:rsid w:val="00337A91"/>
    <w:rsid w:val="00340442"/>
    <w:rsid w:val="00340F95"/>
    <w:rsid w:val="0034125D"/>
    <w:rsid w:val="00342E4D"/>
    <w:rsid w:val="0034716B"/>
    <w:rsid w:val="00347647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A7D"/>
    <w:rsid w:val="00367003"/>
    <w:rsid w:val="00372D0B"/>
    <w:rsid w:val="0037383C"/>
    <w:rsid w:val="003772BA"/>
    <w:rsid w:val="0037731C"/>
    <w:rsid w:val="00377C80"/>
    <w:rsid w:val="003811B4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4046"/>
    <w:rsid w:val="00394AD9"/>
    <w:rsid w:val="00395A6B"/>
    <w:rsid w:val="00396716"/>
    <w:rsid w:val="003978A3"/>
    <w:rsid w:val="003A1E66"/>
    <w:rsid w:val="003A2EF8"/>
    <w:rsid w:val="003A2FDD"/>
    <w:rsid w:val="003A3246"/>
    <w:rsid w:val="003A3556"/>
    <w:rsid w:val="003A4F6E"/>
    <w:rsid w:val="003A5992"/>
    <w:rsid w:val="003A73B5"/>
    <w:rsid w:val="003A748C"/>
    <w:rsid w:val="003A7F0A"/>
    <w:rsid w:val="003B0487"/>
    <w:rsid w:val="003B3125"/>
    <w:rsid w:val="003B3297"/>
    <w:rsid w:val="003B34CD"/>
    <w:rsid w:val="003B3E78"/>
    <w:rsid w:val="003B4D91"/>
    <w:rsid w:val="003B7647"/>
    <w:rsid w:val="003C2571"/>
    <w:rsid w:val="003C3240"/>
    <w:rsid w:val="003C419A"/>
    <w:rsid w:val="003C48BE"/>
    <w:rsid w:val="003C6532"/>
    <w:rsid w:val="003C6D08"/>
    <w:rsid w:val="003D080A"/>
    <w:rsid w:val="003D1BA4"/>
    <w:rsid w:val="003D21B8"/>
    <w:rsid w:val="003D36C0"/>
    <w:rsid w:val="003D5192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109B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761E"/>
    <w:rsid w:val="003F79C8"/>
    <w:rsid w:val="004021B7"/>
    <w:rsid w:val="004029EE"/>
    <w:rsid w:val="00403B4A"/>
    <w:rsid w:val="00404DA8"/>
    <w:rsid w:val="00406141"/>
    <w:rsid w:val="004062DA"/>
    <w:rsid w:val="0040757B"/>
    <w:rsid w:val="00407698"/>
    <w:rsid w:val="004078EC"/>
    <w:rsid w:val="00410BB8"/>
    <w:rsid w:val="00411CD8"/>
    <w:rsid w:val="00412A1D"/>
    <w:rsid w:val="00413AA7"/>
    <w:rsid w:val="0041430D"/>
    <w:rsid w:val="00415D98"/>
    <w:rsid w:val="004164BE"/>
    <w:rsid w:val="00416FD4"/>
    <w:rsid w:val="00417D76"/>
    <w:rsid w:val="0042069B"/>
    <w:rsid w:val="00422097"/>
    <w:rsid w:val="004226E7"/>
    <w:rsid w:val="00424866"/>
    <w:rsid w:val="00425E3E"/>
    <w:rsid w:val="00426380"/>
    <w:rsid w:val="00427081"/>
    <w:rsid w:val="00427A7C"/>
    <w:rsid w:val="00427CFE"/>
    <w:rsid w:val="00430F61"/>
    <w:rsid w:val="004317B6"/>
    <w:rsid w:val="00432BB4"/>
    <w:rsid w:val="004331DE"/>
    <w:rsid w:val="004334B1"/>
    <w:rsid w:val="00435462"/>
    <w:rsid w:val="00440609"/>
    <w:rsid w:val="00440D01"/>
    <w:rsid w:val="00441C3B"/>
    <w:rsid w:val="00442A66"/>
    <w:rsid w:val="00442D1E"/>
    <w:rsid w:val="0044376A"/>
    <w:rsid w:val="004437CA"/>
    <w:rsid w:val="004443F0"/>
    <w:rsid w:val="00444F96"/>
    <w:rsid w:val="0044572A"/>
    <w:rsid w:val="004467F8"/>
    <w:rsid w:val="00450048"/>
    <w:rsid w:val="004504EB"/>
    <w:rsid w:val="00450B0F"/>
    <w:rsid w:val="00451392"/>
    <w:rsid w:val="00451717"/>
    <w:rsid w:val="004525E3"/>
    <w:rsid w:val="0045345C"/>
    <w:rsid w:val="00453B53"/>
    <w:rsid w:val="00453EB4"/>
    <w:rsid w:val="0045492E"/>
    <w:rsid w:val="00456D63"/>
    <w:rsid w:val="004579C6"/>
    <w:rsid w:val="004600C8"/>
    <w:rsid w:val="004630C0"/>
    <w:rsid w:val="004630DA"/>
    <w:rsid w:val="004631CD"/>
    <w:rsid w:val="00464A94"/>
    <w:rsid w:val="00466147"/>
    <w:rsid w:val="004679AD"/>
    <w:rsid w:val="0047012D"/>
    <w:rsid w:val="004704DF"/>
    <w:rsid w:val="004710A1"/>
    <w:rsid w:val="00471E56"/>
    <w:rsid w:val="00473188"/>
    <w:rsid w:val="00473AFB"/>
    <w:rsid w:val="0047595B"/>
    <w:rsid w:val="00475AA9"/>
    <w:rsid w:val="00475CC5"/>
    <w:rsid w:val="00475CDF"/>
    <w:rsid w:val="00476F06"/>
    <w:rsid w:val="0047713D"/>
    <w:rsid w:val="00477414"/>
    <w:rsid w:val="00477B50"/>
    <w:rsid w:val="00482973"/>
    <w:rsid w:val="00484E59"/>
    <w:rsid w:val="00485D7F"/>
    <w:rsid w:val="004873F0"/>
    <w:rsid w:val="004876CC"/>
    <w:rsid w:val="00490ECD"/>
    <w:rsid w:val="004934D2"/>
    <w:rsid w:val="00493A20"/>
    <w:rsid w:val="0049614F"/>
    <w:rsid w:val="004965FB"/>
    <w:rsid w:val="004A0286"/>
    <w:rsid w:val="004A0AE0"/>
    <w:rsid w:val="004A0CBC"/>
    <w:rsid w:val="004A15C0"/>
    <w:rsid w:val="004A176E"/>
    <w:rsid w:val="004A3264"/>
    <w:rsid w:val="004A3BC8"/>
    <w:rsid w:val="004A4FE0"/>
    <w:rsid w:val="004A5436"/>
    <w:rsid w:val="004A56D9"/>
    <w:rsid w:val="004A5764"/>
    <w:rsid w:val="004A6CA7"/>
    <w:rsid w:val="004A7D6D"/>
    <w:rsid w:val="004B1056"/>
    <w:rsid w:val="004B1CB0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FB6"/>
    <w:rsid w:val="004C5211"/>
    <w:rsid w:val="004C6D4D"/>
    <w:rsid w:val="004C6DC2"/>
    <w:rsid w:val="004C78A0"/>
    <w:rsid w:val="004D0BB4"/>
    <w:rsid w:val="004D2F00"/>
    <w:rsid w:val="004D3981"/>
    <w:rsid w:val="004D3F0D"/>
    <w:rsid w:val="004D5C79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6365"/>
    <w:rsid w:val="004E65E7"/>
    <w:rsid w:val="004E680A"/>
    <w:rsid w:val="004E684B"/>
    <w:rsid w:val="004E6E49"/>
    <w:rsid w:val="004F129F"/>
    <w:rsid w:val="004F1DFD"/>
    <w:rsid w:val="004F2D36"/>
    <w:rsid w:val="004F5C3E"/>
    <w:rsid w:val="00500184"/>
    <w:rsid w:val="005015B9"/>
    <w:rsid w:val="00502DCD"/>
    <w:rsid w:val="00503615"/>
    <w:rsid w:val="00503F61"/>
    <w:rsid w:val="00506943"/>
    <w:rsid w:val="00507CA0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20366"/>
    <w:rsid w:val="0052051E"/>
    <w:rsid w:val="005212EB"/>
    <w:rsid w:val="00521C79"/>
    <w:rsid w:val="00523677"/>
    <w:rsid w:val="0052537C"/>
    <w:rsid w:val="00525E94"/>
    <w:rsid w:val="005262FA"/>
    <w:rsid w:val="005304DC"/>
    <w:rsid w:val="00530FD2"/>
    <w:rsid w:val="005316AA"/>
    <w:rsid w:val="00531910"/>
    <w:rsid w:val="0053203C"/>
    <w:rsid w:val="00532073"/>
    <w:rsid w:val="00533894"/>
    <w:rsid w:val="005364AD"/>
    <w:rsid w:val="00536E88"/>
    <w:rsid w:val="0053785A"/>
    <w:rsid w:val="00537FF1"/>
    <w:rsid w:val="00540E92"/>
    <w:rsid w:val="00541D11"/>
    <w:rsid w:val="00544917"/>
    <w:rsid w:val="00545C1C"/>
    <w:rsid w:val="00546096"/>
    <w:rsid w:val="005465DA"/>
    <w:rsid w:val="00547429"/>
    <w:rsid w:val="00550FC4"/>
    <w:rsid w:val="00551795"/>
    <w:rsid w:val="00551D10"/>
    <w:rsid w:val="005535B6"/>
    <w:rsid w:val="00553742"/>
    <w:rsid w:val="00554472"/>
    <w:rsid w:val="0055474D"/>
    <w:rsid w:val="00555507"/>
    <w:rsid w:val="00555FB1"/>
    <w:rsid w:val="00556D01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1966"/>
    <w:rsid w:val="0058256D"/>
    <w:rsid w:val="00582EF3"/>
    <w:rsid w:val="005830EE"/>
    <w:rsid w:val="00583CE5"/>
    <w:rsid w:val="00586B72"/>
    <w:rsid w:val="005871D4"/>
    <w:rsid w:val="00587FB7"/>
    <w:rsid w:val="00590077"/>
    <w:rsid w:val="00590FD8"/>
    <w:rsid w:val="005913C1"/>
    <w:rsid w:val="00591A51"/>
    <w:rsid w:val="00591F64"/>
    <w:rsid w:val="00592FCA"/>
    <w:rsid w:val="00592FDA"/>
    <w:rsid w:val="00594DE9"/>
    <w:rsid w:val="00595A72"/>
    <w:rsid w:val="00596E40"/>
    <w:rsid w:val="00597404"/>
    <w:rsid w:val="005A0C1F"/>
    <w:rsid w:val="005A27BB"/>
    <w:rsid w:val="005A2E0F"/>
    <w:rsid w:val="005A3C9B"/>
    <w:rsid w:val="005A47B4"/>
    <w:rsid w:val="005A517D"/>
    <w:rsid w:val="005A5712"/>
    <w:rsid w:val="005A5E8A"/>
    <w:rsid w:val="005A6B9D"/>
    <w:rsid w:val="005B252D"/>
    <w:rsid w:val="005B2BF0"/>
    <w:rsid w:val="005B3BA8"/>
    <w:rsid w:val="005B4854"/>
    <w:rsid w:val="005B5CBB"/>
    <w:rsid w:val="005B5EAA"/>
    <w:rsid w:val="005B5F81"/>
    <w:rsid w:val="005C044F"/>
    <w:rsid w:val="005C0FC7"/>
    <w:rsid w:val="005C24B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E17D7"/>
    <w:rsid w:val="005E1DE3"/>
    <w:rsid w:val="005E34E2"/>
    <w:rsid w:val="005E38FA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4BB1"/>
    <w:rsid w:val="00604ED4"/>
    <w:rsid w:val="0060705E"/>
    <w:rsid w:val="0061015B"/>
    <w:rsid w:val="00610BFB"/>
    <w:rsid w:val="00611670"/>
    <w:rsid w:val="006151E8"/>
    <w:rsid w:val="00616701"/>
    <w:rsid w:val="00617FC4"/>
    <w:rsid w:val="00620A2C"/>
    <w:rsid w:val="00622790"/>
    <w:rsid w:val="00622AF3"/>
    <w:rsid w:val="006239C1"/>
    <w:rsid w:val="0062558F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7100A"/>
    <w:rsid w:val="0067167B"/>
    <w:rsid w:val="00673B90"/>
    <w:rsid w:val="0067597C"/>
    <w:rsid w:val="00675BC5"/>
    <w:rsid w:val="0067736C"/>
    <w:rsid w:val="0067759A"/>
    <w:rsid w:val="00680F9D"/>
    <w:rsid w:val="00681C7C"/>
    <w:rsid w:val="006825BA"/>
    <w:rsid w:val="00684226"/>
    <w:rsid w:val="00685FEC"/>
    <w:rsid w:val="00686181"/>
    <w:rsid w:val="0068675F"/>
    <w:rsid w:val="00687262"/>
    <w:rsid w:val="00690CF4"/>
    <w:rsid w:val="00691898"/>
    <w:rsid w:val="00691EFD"/>
    <w:rsid w:val="00692089"/>
    <w:rsid w:val="0069481D"/>
    <w:rsid w:val="006977A5"/>
    <w:rsid w:val="00697EB7"/>
    <w:rsid w:val="006A0014"/>
    <w:rsid w:val="006A12D2"/>
    <w:rsid w:val="006A3B85"/>
    <w:rsid w:val="006A42CA"/>
    <w:rsid w:val="006A5048"/>
    <w:rsid w:val="006A679A"/>
    <w:rsid w:val="006A7E26"/>
    <w:rsid w:val="006B054E"/>
    <w:rsid w:val="006B116F"/>
    <w:rsid w:val="006B12ED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26DE"/>
    <w:rsid w:val="006C368E"/>
    <w:rsid w:val="006C36E0"/>
    <w:rsid w:val="006C52C7"/>
    <w:rsid w:val="006C63AC"/>
    <w:rsid w:val="006C662D"/>
    <w:rsid w:val="006C669E"/>
    <w:rsid w:val="006C6953"/>
    <w:rsid w:val="006C6E58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5943"/>
    <w:rsid w:val="006F59AE"/>
    <w:rsid w:val="006F7779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D1"/>
    <w:rsid w:val="007225DA"/>
    <w:rsid w:val="00722B81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B6B"/>
    <w:rsid w:val="0072705C"/>
    <w:rsid w:val="007275B2"/>
    <w:rsid w:val="00727CB5"/>
    <w:rsid w:val="00730584"/>
    <w:rsid w:val="00733289"/>
    <w:rsid w:val="00733AAF"/>
    <w:rsid w:val="007346CF"/>
    <w:rsid w:val="00734BCD"/>
    <w:rsid w:val="00736A96"/>
    <w:rsid w:val="007372D7"/>
    <w:rsid w:val="007372F2"/>
    <w:rsid w:val="00741183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64F2"/>
    <w:rsid w:val="0076661F"/>
    <w:rsid w:val="00770612"/>
    <w:rsid w:val="00770AC8"/>
    <w:rsid w:val="00770E45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78B"/>
    <w:rsid w:val="00787052"/>
    <w:rsid w:val="007870F0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72E5"/>
    <w:rsid w:val="007B0679"/>
    <w:rsid w:val="007B28FF"/>
    <w:rsid w:val="007B394E"/>
    <w:rsid w:val="007B51B6"/>
    <w:rsid w:val="007B7C0A"/>
    <w:rsid w:val="007C1DB6"/>
    <w:rsid w:val="007C2F80"/>
    <w:rsid w:val="007C3F98"/>
    <w:rsid w:val="007C4CAA"/>
    <w:rsid w:val="007C4F87"/>
    <w:rsid w:val="007C671F"/>
    <w:rsid w:val="007C6833"/>
    <w:rsid w:val="007C70E1"/>
    <w:rsid w:val="007C73A4"/>
    <w:rsid w:val="007D12BC"/>
    <w:rsid w:val="007D12F7"/>
    <w:rsid w:val="007D20E6"/>
    <w:rsid w:val="007D23E6"/>
    <w:rsid w:val="007D2638"/>
    <w:rsid w:val="007D3139"/>
    <w:rsid w:val="007D4180"/>
    <w:rsid w:val="007D52AC"/>
    <w:rsid w:val="007D556B"/>
    <w:rsid w:val="007D659F"/>
    <w:rsid w:val="007D6A55"/>
    <w:rsid w:val="007D6D86"/>
    <w:rsid w:val="007D728C"/>
    <w:rsid w:val="007E115B"/>
    <w:rsid w:val="007E1637"/>
    <w:rsid w:val="007E1B62"/>
    <w:rsid w:val="007E2693"/>
    <w:rsid w:val="007E2C8E"/>
    <w:rsid w:val="007E44A1"/>
    <w:rsid w:val="007E4A19"/>
    <w:rsid w:val="007E6712"/>
    <w:rsid w:val="007E6B61"/>
    <w:rsid w:val="007E74AA"/>
    <w:rsid w:val="007E762A"/>
    <w:rsid w:val="007F0146"/>
    <w:rsid w:val="007F0151"/>
    <w:rsid w:val="007F08BC"/>
    <w:rsid w:val="007F114E"/>
    <w:rsid w:val="007F14E9"/>
    <w:rsid w:val="007F226D"/>
    <w:rsid w:val="007F2449"/>
    <w:rsid w:val="007F51F4"/>
    <w:rsid w:val="007F600D"/>
    <w:rsid w:val="007F7893"/>
    <w:rsid w:val="00800019"/>
    <w:rsid w:val="008025B3"/>
    <w:rsid w:val="00802C0C"/>
    <w:rsid w:val="00805146"/>
    <w:rsid w:val="00805FC8"/>
    <w:rsid w:val="008073DE"/>
    <w:rsid w:val="00810516"/>
    <w:rsid w:val="0081374A"/>
    <w:rsid w:val="00813B63"/>
    <w:rsid w:val="00814A27"/>
    <w:rsid w:val="00814C2D"/>
    <w:rsid w:val="008152E0"/>
    <w:rsid w:val="008160FD"/>
    <w:rsid w:val="0081735E"/>
    <w:rsid w:val="00817548"/>
    <w:rsid w:val="00817A05"/>
    <w:rsid w:val="00817CFF"/>
    <w:rsid w:val="00820812"/>
    <w:rsid w:val="00821820"/>
    <w:rsid w:val="00821C17"/>
    <w:rsid w:val="00823218"/>
    <w:rsid w:val="008236E7"/>
    <w:rsid w:val="00823A80"/>
    <w:rsid w:val="008241C0"/>
    <w:rsid w:val="00824EC2"/>
    <w:rsid w:val="00825F11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40416"/>
    <w:rsid w:val="00841105"/>
    <w:rsid w:val="0084196C"/>
    <w:rsid w:val="00843B8B"/>
    <w:rsid w:val="00846033"/>
    <w:rsid w:val="00846FDD"/>
    <w:rsid w:val="008505C0"/>
    <w:rsid w:val="00850BC1"/>
    <w:rsid w:val="00851A5A"/>
    <w:rsid w:val="008532EC"/>
    <w:rsid w:val="00853E6B"/>
    <w:rsid w:val="00854666"/>
    <w:rsid w:val="00855D60"/>
    <w:rsid w:val="00856FB4"/>
    <w:rsid w:val="00857262"/>
    <w:rsid w:val="00861490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71B14"/>
    <w:rsid w:val="0087234C"/>
    <w:rsid w:val="00872636"/>
    <w:rsid w:val="00872FBF"/>
    <w:rsid w:val="008731F1"/>
    <w:rsid w:val="00873F09"/>
    <w:rsid w:val="008747EC"/>
    <w:rsid w:val="00874AAF"/>
    <w:rsid w:val="00876478"/>
    <w:rsid w:val="00876FC8"/>
    <w:rsid w:val="00877069"/>
    <w:rsid w:val="00881A4B"/>
    <w:rsid w:val="00881DA6"/>
    <w:rsid w:val="00882C27"/>
    <w:rsid w:val="008860EE"/>
    <w:rsid w:val="008875FA"/>
    <w:rsid w:val="0089159F"/>
    <w:rsid w:val="00891F34"/>
    <w:rsid w:val="00893BE4"/>
    <w:rsid w:val="00894746"/>
    <w:rsid w:val="00894DDC"/>
    <w:rsid w:val="00894E92"/>
    <w:rsid w:val="00894EB4"/>
    <w:rsid w:val="00897F1F"/>
    <w:rsid w:val="008A002B"/>
    <w:rsid w:val="008A197E"/>
    <w:rsid w:val="008A4534"/>
    <w:rsid w:val="008A5570"/>
    <w:rsid w:val="008A5A1A"/>
    <w:rsid w:val="008A60EB"/>
    <w:rsid w:val="008A6DBF"/>
    <w:rsid w:val="008A72B0"/>
    <w:rsid w:val="008A739F"/>
    <w:rsid w:val="008A7474"/>
    <w:rsid w:val="008B13FA"/>
    <w:rsid w:val="008B2CF5"/>
    <w:rsid w:val="008B40E4"/>
    <w:rsid w:val="008B4CCB"/>
    <w:rsid w:val="008B5301"/>
    <w:rsid w:val="008B567A"/>
    <w:rsid w:val="008B5781"/>
    <w:rsid w:val="008B5AE2"/>
    <w:rsid w:val="008B6006"/>
    <w:rsid w:val="008C038F"/>
    <w:rsid w:val="008C0BBE"/>
    <w:rsid w:val="008C1395"/>
    <w:rsid w:val="008C1C22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3061"/>
    <w:rsid w:val="008D33A9"/>
    <w:rsid w:val="008D368D"/>
    <w:rsid w:val="008D3CC4"/>
    <w:rsid w:val="008D43A0"/>
    <w:rsid w:val="008D4DC2"/>
    <w:rsid w:val="008D70E2"/>
    <w:rsid w:val="008D765C"/>
    <w:rsid w:val="008E0920"/>
    <w:rsid w:val="008E1CDC"/>
    <w:rsid w:val="008E1EF1"/>
    <w:rsid w:val="008E3BEB"/>
    <w:rsid w:val="008E45EA"/>
    <w:rsid w:val="008E4A97"/>
    <w:rsid w:val="008E55DA"/>
    <w:rsid w:val="008F1C1C"/>
    <w:rsid w:val="008F28AB"/>
    <w:rsid w:val="008F2A11"/>
    <w:rsid w:val="008F3401"/>
    <w:rsid w:val="008F3AFF"/>
    <w:rsid w:val="008F3E2C"/>
    <w:rsid w:val="008F441D"/>
    <w:rsid w:val="008F4C47"/>
    <w:rsid w:val="008F7091"/>
    <w:rsid w:val="008F7E20"/>
    <w:rsid w:val="00900880"/>
    <w:rsid w:val="00900A00"/>
    <w:rsid w:val="0090173B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66AA"/>
    <w:rsid w:val="009167F0"/>
    <w:rsid w:val="00917C97"/>
    <w:rsid w:val="00917CB5"/>
    <w:rsid w:val="00920238"/>
    <w:rsid w:val="0092191D"/>
    <w:rsid w:val="00922143"/>
    <w:rsid w:val="00923133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14F4"/>
    <w:rsid w:val="009424F2"/>
    <w:rsid w:val="00943862"/>
    <w:rsid w:val="009441DB"/>
    <w:rsid w:val="009446E3"/>
    <w:rsid w:val="0094481E"/>
    <w:rsid w:val="00945A96"/>
    <w:rsid w:val="00945D39"/>
    <w:rsid w:val="0094670F"/>
    <w:rsid w:val="00950C8A"/>
    <w:rsid w:val="009528B2"/>
    <w:rsid w:val="00952CAC"/>
    <w:rsid w:val="00953814"/>
    <w:rsid w:val="00953C97"/>
    <w:rsid w:val="00954039"/>
    <w:rsid w:val="00954B6F"/>
    <w:rsid w:val="0095671B"/>
    <w:rsid w:val="00956E8B"/>
    <w:rsid w:val="0095728C"/>
    <w:rsid w:val="00961611"/>
    <w:rsid w:val="009630A8"/>
    <w:rsid w:val="009632DB"/>
    <w:rsid w:val="00966BA9"/>
    <w:rsid w:val="00966DE2"/>
    <w:rsid w:val="00970E73"/>
    <w:rsid w:val="00971ABD"/>
    <w:rsid w:val="00972B4E"/>
    <w:rsid w:val="00973B8F"/>
    <w:rsid w:val="00973ECD"/>
    <w:rsid w:val="00974CB0"/>
    <w:rsid w:val="00976957"/>
    <w:rsid w:val="00977355"/>
    <w:rsid w:val="009779A9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2605"/>
    <w:rsid w:val="009927C4"/>
    <w:rsid w:val="00992F31"/>
    <w:rsid w:val="009932FD"/>
    <w:rsid w:val="00994148"/>
    <w:rsid w:val="00997FF5"/>
    <w:rsid w:val="009A0A28"/>
    <w:rsid w:val="009A1404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88B"/>
    <w:rsid w:val="009B6350"/>
    <w:rsid w:val="009B7534"/>
    <w:rsid w:val="009B7BC9"/>
    <w:rsid w:val="009C06E3"/>
    <w:rsid w:val="009C5541"/>
    <w:rsid w:val="009C6822"/>
    <w:rsid w:val="009C694C"/>
    <w:rsid w:val="009C71C3"/>
    <w:rsid w:val="009C72AB"/>
    <w:rsid w:val="009C7821"/>
    <w:rsid w:val="009D0485"/>
    <w:rsid w:val="009D2288"/>
    <w:rsid w:val="009D30BB"/>
    <w:rsid w:val="009D3621"/>
    <w:rsid w:val="009D5D8B"/>
    <w:rsid w:val="009D6820"/>
    <w:rsid w:val="009E106F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5FF"/>
    <w:rsid w:val="009F360F"/>
    <w:rsid w:val="009F5690"/>
    <w:rsid w:val="009F5D64"/>
    <w:rsid w:val="009F62CD"/>
    <w:rsid w:val="00A0045A"/>
    <w:rsid w:val="00A0133C"/>
    <w:rsid w:val="00A0186E"/>
    <w:rsid w:val="00A03E21"/>
    <w:rsid w:val="00A04B8A"/>
    <w:rsid w:val="00A05F40"/>
    <w:rsid w:val="00A06119"/>
    <w:rsid w:val="00A070D1"/>
    <w:rsid w:val="00A071BB"/>
    <w:rsid w:val="00A074A5"/>
    <w:rsid w:val="00A07554"/>
    <w:rsid w:val="00A07C95"/>
    <w:rsid w:val="00A106D1"/>
    <w:rsid w:val="00A10DB2"/>
    <w:rsid w:val="00A12E66"/>
    <w:rsid w:val="00A14020"/>
    <w:rsid w:val="00A15BEC"/>
    <w:rsid w:val="00A15C17"/>
    <w:rsid w:val="00A169F9"/>
    <w:rsid w:val="00A20AAB"/>
    <w:rsid w:val="00A21075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71C9"/>
    <w:rsid w:val="00A479DB"/>
    <w:rsid w:val="00A513BB"/>
    <w:rsid w:val="00A51666"/>
    <w:rsid w:val="00A517E5"/>
    <w:rsid w:val="00A51E20"/>
    <w:rsid w:val="00A545CD"/>
    <w:rsid w:val="00A546F6"/>
    <w:rsid w:val="00A55260"/>
    <w:rsid w:val="00A56FB7"/>
    <w:rsid w:val="00A57E63"/>
    <w:rsid w:val="00A57FB9"/>
    <w:rsid w:val="00A60D38"/>
    <w:rsid w:val="00A61D82"/>
    <w:rsid w:val="00A6271E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242A"/>
    <w:rsid w:val="00A92CEC"/>
    <w:rsid w:val="00A93091"/>
    <w:rsid w:val="00A93255"/>
    <w:rsid w:val="00A937B1"/>
    <w:rsid w:val="00A93FA3"/>
    <w:rsid w:val="00A95081"/>
    <w:rsid w:val="00A95AFC"/>
    <w:rsid w:val="00A9752C"/>
    <w:rsid w:val="00AA0B82"/>
    <w:rsid w:val="00AA0E33"/>
    <w:rsid w:val="00AA150F"/>
    <w:rsid w:val="00AA1D3B"/>
    <w:rsid w:val="00AA1E52"/>
    <w:rsid w:val="00AA3C96"/>
    <w:rsid w:val="00AA53F5"/>
    <w:rsid w:val="00AA5C45"/>
    <w:rsid w:val="00AA734A"/>
    <w:rsid w:val="00AA779F"/>
    <w:rsid w:val="00AB1139"/>
    <w:rsid w:val="00AB1F4E"/>
    <w:rsid w:val="00AB43D9"/>
    <w:rsid w:val="00AB4C21"/>
    <w:rsid w:val="00AB5589"/>
    <w:rsid w:val="00AB5A18"/>
    <w:rsid w:val="00AB5E08"/>
    <w:rsid w:val="00AB6624"/>
    <w:rsid w:val="00AC09DB"/>
    <w:rsid w:val="00AC0D0B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AE2"/>
    <w:rsid w:val="00AD1DA9"/>
    <w:rsid w:val="00AD39FD"/>
    <w:rsid w:val="00AD454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F11B9"/>
    <w:rsid w:val="00AF29BB"/>
    <w:rsid w:val="00AF4EBF"/>
    <w:rsid w:val="00AF5141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A02"/>
    <w:rsid w:val="00B13DBB"/>
    <w:rsid w:val="00B1406A"/>
    <w:rsid w:val="00B16253"/>
    <w:rsid w:val="00B16C4D"/>
    <w:rsid w:val="00B16F1A"/>
    <w:rsid w:val="00B20A97"/>
    <w:rsid w:val="00B20DF9"/>
    <w:rsid w:val="00B22C6F"/>
    <w:rsid w:val="00B22D93"/>
    <w:rsid w:val="00B2346B"/>
    <w:rsid w:val="00B2497A"/>
    <w:rsid w:val="00B250F8"/>
    <w:rsid w:val="00B25275"/>
    <w:rsid w:val="00B2663E"/>
    <w:rsid w:val="00B26B05"/>
    <w:rsid w:val="00B302F1"/>
    <w:rsid w:val="00B30C76"/>
    <w:rsid w:val="00B30CE6"/>
    <w:rsid w:val="00B31C9E"/>
    <w:rsid w:val="00B31DE7"/>
    <w:rsid w:val="00B34457"/>
    <w:rsid w:val="00B34F15"/>
    <w:rsid w:val="00B36A35"/>
    <w:rsid w:val="00B36BD9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3364"/>
    <w:rsid w:val="00B437A7"/>
    <w:rsid w:val="00B43993"/>
    <w:rsid w:val="00B43F51"/>
    <w:rsid w:val="00B440FA"/>
    <w:rsid w:val="00B44854"/>
    <w:rsid w:val="00B46127"/>
    <w:rsid w:val="00B506EC"/>
    <w:rsid w:val="00B517F0"/>
    <w:rsid w:val="00B51923"/>
    <w:rsid w:val="00B51B53"/>
    <w:rsid w:val="00B5626D"/>
    <w:rsid w:val="00B60505"/>
    <w:rsid w:val="00B605DF"/>
    <w:rsid w:val="00B60AAF"/>
    <w:rsid w:val="00B60BA5"/>
    <w:rsid w:val="00B61C71"/>
    <w:rsid w:val="00B61F49"/>
    <w:rsid w:val="00B62002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EE9"/>
    <w:rsid w:val="00B71EF1"/>
    <w:rsid w:val="00B72C57"/>
    <w:rsid w:val="00B736C0"/>
    <w:rsid w:val="00B74822"/>
    <w:rsid w:val="00B807C6"/>
    <w:rsid w:val="00B825B1"/>
    <w:rsid w:val="00B8272C"/>
    <w:rsid w:val="00B82F53"/>
    <w:rsid w:val="00B841A1"/>
    <w:rsid w:val="00B85637"/>
    <w:rsid w:val="00B86814"/>
    <w:rsid w:val="00B91673"/>
    <w:rsid w:val="00B9206C"/>
    <w:rsid w:val="00B9234A"/>
    <w:rsid w:val="00B92B69"/>
    <w:rsid w:val="00B92F2E"/>
    <w:rsid w:val="00B93C70"/>
    <w:rsid w:val="00B960B2"/>
    <w:rsid w:val="00B963A7"/>
    <w:rsid w:val="00BA0D2F"/>
    <w:rsid w:val="00BA2411"/>
    <w:rsid w:val="00BA2B1C"/>
    <w:rsid w:val="00BA30C9"/>
    <w:rsid w:val="00BA3FDC"/>
    <w:rsid w:val="00BA52CC"/>
    <w:rsid w:val="00BA52F6"/>
    <w:rsid w:val="00BA6479"/>
    <w:rsid w:val="00BA7AD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B57"/>
    <w:rsid w:val="00BC1F0B"/>
    <w:rsid w:val="00BC3979"/>
    <w:rsid w:val="00BC4418"/>
    <w:rsid w:val="00BC450A"/>
    <w:rsid w:val="00BC4DF0"/>
    <w:rsid w:val="00BC568C"/>
    <w:rsid w:val="00BC7120"/>
    <w:rsid w:val="00BD05AA"/>
    <w:rsid w:val="00BD09F1"/>
    <w:rsid w:val="00BD1267"/>
    <w:rsid w:val="00BD2555"/>
    <w:rsid w:val="00BD2CD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107E"/>
    <w:rsid w:val="00BF1739"/>
    <w:rsid w:val="00BF3466"/>
    <w:rsid w:val="00BF554F"/>
    <w:rsid w:val="00BF5B90"/>
    <w:rsid w:val="00BF5C08"/>
    <w:rsid w:val="00BF5E7A"/>
    <w:rsid w:val="00BF6802"/>
    <w:rsid w:val="00BF695A"/>
    <w:rsid w:val="00BF6F14"/>
    <w:rsid w:val="00BF7BB4"/>
    <w:rsid w:val="00C021F7"/>
    <w:rsid w:val="00C02A23"/>
    <w:rsid w:val="00C03B77"/>
    <w:rsid w:val="00C04553"/>
    <w:rsid w:val="00C048C3"/>
    <w:rsid w:val="00C071FD"/>
    <w:rsid w:val="00C10907"/>
    <w:rsid w:val="00C114F7"/>
    <w:rsid w:val="00C130B2"/>
    <w:rsid w:val="00C13AEC"/>
    <w:rsid w:val="00C13E9F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79D3"/>
    <w:rsid w:val="00C27B2F"/>
    <w:rsid w:val="00C27E0E"/>
    <w:rsid w:val="00C300B5"/>
    <w:rsid w:val="00C302FC"/>
    <w:rsid w:val="00C31A52"/>
    <w:rsid w:val="00C3238F"/>
    <w:rsid w:val="00C3295D"/>
    <w:rsid w:val="00C339A3"/>
    <w:rsid w:val="00C33E5E"/>
    <w:rsid w:val="00C33ED7"/>
    <w:rsid w:val="00C3451A"/>
    <w:rsid w:val="00C34D8B"/>
    <w:rsid w:val="00C35524"/>
    <w:rsid w:val="00C37A8E"/>
    <w:rsid w:val="00C40919"/>
    <w:rsid w:val="00C40DA9"/>
    <w:rsid w:val="00C41B35"/>
    <w:rsid w:val="00C41D51"/>
    <w:rsid w:val="00C421F3"/>
    <w:rsid w:val="00C424AF"/>
    <w:rsid w:val="00C43464"/>
    <w:rsid w:val="00C43E9D"/>
    <w:rsid w:val="00C444E7"/>
    <w:rsid w:val="00C44EA7"/>
    <w:rsid w:val="00C47982"/>
    <w:rsid w:val="00C51887"/>
    <w:rsid w:val="00C559AD"/>
    <w:rsid w:val="00C618E0"/>
    <w:rsid w:val="00C61BFF"/>
    <w:rsid w:val="00C620FF"/>
    <w:rsid w:val="00C624E4"/>
    <w:rsid w:val="00C627B9"/>
    <w:rsid w:val="00C645AA"/>
    <w:rsid w:val="00C64A12"/>
    <w:rsid w:val="00C64A3D"/>
    <w:rsid w:val="00C64A97"/>
    <w:rsid w:val="00C666D0"/>
    <w:rsid w:val="00C703FF"/>
    <w:rsid w:val="00C7078E"/>
    <w:rsid w:val="00C7369A"/>
    <w:rsid w:val="00C74166"/>
    <w:rsid w:val="00C766EF"/>
    <w:rsid w:val="00C769F0"/>
    <w:rsid w:val="00C81F43"/>
    <w:rsid w:val="00C820E6"/>
    <w:rsid w:val="00C83BC5"/>
    <w:rsid w:val="00C84A1A"/>
    <w:rsid w:val="00C85674"/>
    <w:rsid w:val="00C85EB5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B9C"/>
    <w:rsid w:val="00CA670B"/>
    <w:rsid w:val="00CA6BBD"/>
    <w:rsid w:val="00CA6D86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628F"/>
    <w:rsid w:val="00CB6642"/>
    <w:rsid w:val="00CC0209"/>
    <w:rsid w:val="00CC0BE3"/>
    <w:rsid w:val="00CC103C"/>
    <w:rsid w:val="00CC3AF9"/>
    <w:rsid w:val="00CC4266"/>
    <w:rsid w:val="00CC42B0"/>
    <w:rsid w:val="00CC45FC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7436"/>
    <w:rsid w:val="00CD7739"/>
    <w:rsid w:val="00CE04CD"/>
    <w:rsid w:val="00CE0DEC"/>
    <w:rsid w:val="00CE16EA"/>
    <w:rsid w:val="00CE18FC"/>
    <w:rsid w:val="00CE1CCA"/>
    <w:rsid w:val="00CE1E26"/>
    <w:rsid w:val="00CE31C1"/>
    <w:rsid w:val="00CE402B"/>
    <w:rsid w:val="00CE6646"/>
    <w:rsid w:val="00CF1EAA"/>
    <w:rsid w:val="00CF3824"/>
    <w:rsid w:val="00CF4E51"/>
    <w:rsid w:val="00CF5523"/>
    <w:rsid w:val="00CF6A4A"/>
    <w:rsid w:val="00D0019B"/>
    <w:rsid w:val="00D00FE0"/>
    <w:rsid w:val="00D018FE"/>
    <w:rsid w:val="00D0240E"/>
    <w:rsid w:val="00D026EC"/>
    <w:rsid w:val="00D03683"/>
    <w:rsid w:val="00D04067"/>
    <w:rsid w:val="00D0449C"/>
    <w:rsid w:val="00D0451E"/>
    <w:rsid w:val="00D04B94"/>
    <w:rsid w:val="00D0689C"/>
    <w:rsid w:val="00D07E46"/>
    <w:rsid w:val="00D127CF"/>
    <w:rsid w:val="00D13990"/>
    <w:rsid w:val="00D156B3"/>
    <w:rsid w:val="00D15B20"/>
    <w:rsid w:val="00D15CA9"/>
    <w:rsid w:val="00D16B89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41D2D"/>
    <w:rsid w:val="00D42394"/>
    <w:rsid w:val="00D42941"/>
    <w:rsid w:val="00D43F90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57F6"/>
    <w:rsid w:val="00D55A43"/>
    <w:rsid w:val="00D56A41"/>
    <w:rsid w:val="00D6153B"/>
    <w:rsid w:val="00D62079"/>
    <w:rsid w:val="00D625FB"/>
    <w:rsid w:val="00D63229"/>
    <w:rsid w:val="00D63264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7CE"/>
    <w:rsid w:val="00D7254E"/>
    <w:rsid w:val="00D73E0C"/>
    <w:rsid w:val="00D7492C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5F5"/>
    <w:rsid w:val="00D92C71"/>
    <w:rsid w:val="00D93869"/>
    <w:rsid w:val="00D946D7"/>
    <w:rsid w:val="00D94BE8"/>
    <w:rsid w:val="00D94CE8"/>
    <w:rsid w:val="00D956B8"/>
    <w:rsid w:val="00D95F2C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7A7A"/>
    <w:rsid w:val="00DB03A2"/>
    <w:rsid w:val="00DB0C10"/>
    <w:rsid w:val="00DB0E48"/>
    <w:rsid w:val="00DB2068"/>
    <w:rsid w:val="00DB3260"/>
    <w:rsid w:val="00DB40C4"/>
    <w:rsid w:val="00DB56EA"/>
    <w:rsid w:val="00DB5EAF"/>
    <w:rsid w:val="00DB703E"/>
    <w:rsid w:val="00DB7A37"/>
    <w:rsid w:val="00DC0C94"/>
    <w:rsid w:val="00DC1E45"/>
    <w:rsid w:val="00DC262B"/>
    <w:rsid w:val="00DC2E53"/>
    <w:rsid w:val="00DC3AF3"/>
    <w:rsid w:val="00DC3D22"/>
    <w:rsid w:val="00DC7AF1"/>
    <w:rsid w:val="00DD0A0D"/>
    <w:rsid w:val="00DD1ADC"/>
    <w:rsid w:val="00DD1C9F"/>
    <w:rsid w:val="00DD4AF8"/>
    <w:rsid w:val="00DD5396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624A"/>
    <w:rsid w:val="00DF6267"/>
    <w:rsid w:val="00E00F23"/>
    <w:rsid w:val="00E0460D"/>
    <w:rsid w:val="00E05590"/>
    <w:rsid w:val="00E05F39"/>
    <w:rsid w:val="00E06290"/>
    <w:rsid w:val="00E066E2"/>
    <w:rsid w:val="00E0714A"/>
    <w:rsid w:val="00E073DA"/>
    <w:rsid w:val="00E1249B"/>
    <w:rsid w:val="00E12C31"/>
    <w:rsid w:val="00E1339A"/>
    <w:rsid w:val="00E13543"/>
    <w:rsid w:val="00E144A9"/>
    <w:rsid w:val="00E14E3F"/>
    <w:rsid w:val="00E15EA3"/>
    <w:rsid w:val="00E15FEB"/>
    <w:rsid w:val="00E16F0C"/>
    <w:rsid w:val="00E171C1"/>
    <w:rsid w:val="00E20214"/>
    <w:rsid w:val="00E2095A"/>
    <w:rsid w:val="00E2096A"/>
    <w:rsid w:val="00E20D5B"/>
    <w:rsid w:val="00E22199"/>
    <w:rsid w:val="00E22BEF"/>
    <w:rsid w:val="00E231BD"/>
    <w:rsid w:val="00E2382C"/>
    <w:rsid w:val="00E242DA"/>
    <w:rsid w:val="00E24510"/>
    <w:rsid w:val="00E2531D"/>
    <w:rsid w:val="00E25F84"/>
    <w:rsid w:val="00E274AB"/>
    <w:rsid w:val="00E31FFF"/>
    <w:rsid w:val="00E33FDA"/>
    <w:rsid w:val="00E3460A"/>
    <w:rsid w:val="00E3595E"/>
    <w:rsid w:val="00E41A53"/>
    <w:rsid w:val="00E42825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142D"/>
    <w:rsid w:val="00E6297D"/>
    <w:rsid w:val="00E63C2E"/>
    <w:rsid w:val="00E64006"/>
    <w:rsid w:val="00E64334"/>
    <w:rsid w:val="00E674F4"/>
    <w:rsid w:val="00E67CE1"/>
    <w:rsid w:val="00E7015D"/>
    <w:rsid w:val="00E703E9"/>
    <w:rsid w:val="00E71114"/>
    <w:rsid w:val="00E72250"/>
    <w:rsid w:val="00E739F0"/>
    <w:rsid w:val="00E73BFB"/>
    <w:rsid w:val="00E74137"/>
    <w:rsid w:val="00E74766"/>
    <w:rsid w:val="00E74E0F"/>
    <w:rsid w:val="00E754B2"/>
    <w:rsid w:val="00E75C05"/>
    <w:rsid w:val="00E75EC8"/>
    <w:rsid w:val="00E77E9D"/>
    <w:rsid w:val="00E8048B"/>
    <w:rsid w:val="00E80683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5D5"/>
    <w:rsid w:val="00EE4C42"/>
    <w:rsid w:val="00EE674B"/>
    <w:rsid w:val="00EE704B"/>
    <w:rsid w:val="00EE7B76"/>
    <w:rsid w:val="00EE7FDD"/>
    <w:rsid w:val="00EF115C"/>
    <w:rsid w:val="00EF24B4"/>
    <w:rsid w:val="00EF2606"/>
    <w:rsid w:val="00EF3366"/>
    <w:rsid w:val="00EF3C2B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610"/>
    <w:rsid w:val="00F10074"/>
    <w:rsid w:val="00F11219"/>
    <w:rsid w:val="00F1151E"/>
    <w:rsid w:val="00F11FC6"/>
    <w:rsid w:val="00F12A1E"/>
    <w:rsid w:val="00F12E90"/>
    <w:rsid w:val="00F16645"/>
    <w:rsid w:val="00F1681C"/>
    <w:rsid w:val="00F202A7"/>
    <w:rsid w:val="00F21253"/>
    <w:rsid w:val="00F21608"/>
    <w:rsid w:val="00F216AA"/>
    <w:rsid w:val="00F219A9"/>
    <w:rsid w:val="00F22B90"/>
    <w:rsid w:val="00F25CC6"/>
    <w:rsid w:val="00F26C29"/>
    <w:rsid w:val="00F26D93"/>
    <w:rsid w:val="00F2740B"/>
    <w:rsid w:val="00F279A3"/>
    <w:rsid w:val="00F30668"/>
    <w:rsid w:val="00F30FC2"/>
    <w:rsid w:val="00F3109B"/>
    <w:rsid w:val="00F32AFA"/>
    <w:rsid w:val="00F32FAE"/>
    <w:rsid w:val="00F33D67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40D5"/>
    <w:rsid w:val="00F54464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80641"/>
    <w:rsid w:val="00F81164"/>
    <w:rsid w:val="00F829EF"/>
    <w:rsid w:val="00F8402D"/>
    <w:rsid w:val="00F84596"/>
    <w:rsid w:val="00F84AF8"/>
    <w:rsid w:val="00F84CE7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D4A"/>
    <w:rsid w:val="00FA1D6C"/>
    <w:rsid w:val="00FA659B"/>
    <w:rsid w:val="00FA6904"/>
    <w:rsid w:val="00FA735D"/>
    <w:rsid w:val="00FB0BF4"/>
    <w:rsid w:val="00FB237D"/>
    <w:rsid w:val="00FB3E10"/>
    <w:rsid w:val="00FB475C"/>
    <w:rsid w:val="00FB5C2B"/>
    <w:rsid w:val="00FB5F47"/>
    <w:rsid w:val="00FB6A2C"/>
    <w:rsid w:val="00FC1304"/>
    <w:rsid w:val="00FC1871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F23"/>
    <w:rsid w:val="00FD2A40"/>
    <w:rsid w:val="00FD32D8"/>
    <w:rsid w:val="00FD3D3E"/>
    <w:rsid w:val="00FD45F6"/>
    <w:rsid w:val="00FD4D7C"/>
    <w:rsid w:val="00FD5A7E"/>
    <w:rsid w:val="00FD69AE"/>
    <w:rsid w:val="00FD734F"/>
    <w:rsid w:val="00FD7B3E"/>
    <w:rsid w:val="00FE04CE"/>
    <w:rsid w:val="00FE38B5"/>
    <w:rsid w:val="00FE4202"/>
    <w:rsid w:val="00FE5472"/>
    <w:rsid w:val="00FF0032"/>
    <w:rsid w:val="00FF106A"/>
    <w:rsid w:val="00FF13F1"/>
    <w:rsid w:val="00FF2A61"/>
    <w:rsid w:val="00FF2F1D"/>
    <w:rsid w:val="00FF3970"/>
    <w:rsid w:val="00FF4B57"/>
    <w:rsid w:val="00FF595A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76478"/>
    <w:rPr>
      <w:kern w:val="0"/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99"/>
    <w:rsid w:val="00E8469E"/>
    <w:rPr>
      <w:rFonts w:eastAsia="SimSu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sz w:val="24"/>
      <w:szCs w:val="20"/>
      <w:lang w:eastAsia="ja-JP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76478"/>
    <w:rPr>
      <w:kern w:val="0"/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99"/>
    <w:rsid w:val="00E8469E"/>
    <w:rPr>
      <w:rFonts w:eastAsia="SimSu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sz w:val="24"/>
      <w:szCs w:val="20"/>
      <w:lang w:eastAsia="ja-JP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94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88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94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74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94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84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9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76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9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389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1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2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9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6DA13-A628-4E8E-98A2-5CA997AA6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21</TotalTime>
  <Pages>8</Pages>
  <Words>918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Impact of Doppler Shifts on D2D link performance</vt:lpstr>
      <vt:lpstr>Impact of Doppler Shifts on D2D link performance</vt:lpstr>
    </vt:vector>
  </TitlesOfParts>
  <Company>Kyocera</Company>
  <LinksUpToDate>false</LinksUpToDate>
  <CharactersWithSpaces>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cp:lastPrinted>2013-08-07T02:13:00Z</cp:lastPrinted>
  <dcterms:created xsi:type="dcterms:W3CDTF">2013-08-08T03:26:00Z</dcterms:created>
  <dcterms:modified xsi:type="dcterms:W3CDTF">2013-08-09T08:07:00Z</dcterms:modified>
</cp:coreProperties>
</file>